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46F" w:rsidRDefault="0008446F" w:rsidP="0008446F">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8446F">
        <w:rPr>
          <w:rFonts w:ascii="Times New Roman" w:eastAsia="Times New Roman" w:hAnsi="Times New Roman" w:cs="Times New Roman"/>
          <w:b/>
          <w:bCs/>
          <w:sz w:val="36"/>
          <w:szCs w:val="36"/>
          <w:lang w:val="en-US" w:eastAsia="ru-RU"/>
        </w:rPr>
        <w:t>Vocabulary revision activities</w:t>
      </w:r>
    </w:p>
    <w:p w:rsidR="00ED524F" w:rsidRDefault="00ED524F" w:rsidP="0008446F">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hyperlink r:id="rId6" w:history="1">
        <w:r w:rsidRPr="007B7DBE">
          <w:rPr>
            <w:rStyle w:val="a5"/>
            <w:rFonts w:ascii="Times New Roman" w:eastAsia="Times New Roman" w:hAnsi="Times New Roman" w:cs="Times New Roman"/>
            <w:b/>
            <w:bCs/>
            <w:sz w:val="36"/>
            <w:szCs w:val="36"/>
            <w:lang w:val="en-US" w:eastAsia="ru-RU"/>
          </w:rPr>
          <w:t>https://eltgeek.wordpress.com</w:t>
        </w:r>
      </w:hyperlink>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08446F">
        <w:rPr>
          <w:rFonts w:ascii="Times New Roman" w:eastAsia="Times New Roman" w:hAnsi="Times New Roman" w:cs="Times New Roman"/>
          <w:sz w:val="24"/>
          <w:szCs w:val="24"/>
          <w:lang w:val="en-US" w:eastAsia="ru-RU"/>
        </w:rPr>
        <w:t>One of the things we do for professional development in the school where I work are so-called ‘experimentation cycles’, where the team chooses a topic, we pool resources (books, resource packs and blog posts with all sorts of activities on the topic), after which everyone who is interested in the topic picks a few activities and tries them out in class. Finally, we organize a workshop to share the activities we liked.</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This post is a summary of one of these workshops, which was focused on </w:t>
      </w:r>
      <w:r w:rsidRPr="0008446F">
        <w:rPr>
          <w:rFonts w:ascii="Times New Roman" w:eastAsia="Times New Roman" w:hAnsi="Times New Roman" w:cs="Times New Roman"/>
          <w:b/>
          <w:bCs/>
          <w:sz w:val="24"/>
          <w:szCs w:val="24"/>
          <w:lang w:val="en-US" w:eastAsia="ru-RU"/>
        </w:rPr>
        <w:t>Vocabulary revision activities</w:t>
      </w:r>
      <w:r w:rsidRPr="0008446F">
        <w:rPr>
          <w:rFonts w:ascii="Times New Roman" w:eastAsia="Times New Roman" w:hAnsi="Times New Roman" w:cs="Times New Roman"/>
          <w:sz w:val="24"/>
          <w:szCs w:val="24"/>
          <w:lang w:val="en-US" w:eastAsia="ru-RU"/>
        </w:rPr>
        <w:t>.</w:t>
      </w:r>
      <w:r w:rsidRPr="0008446F">
        <w:rPr>
          <w:rFonts w:ascii="Times New Roman" w:eastAsia="Times New Roman" w:hAnsi="Times New Roman" w:cs="Times New Roman"/>
          <w:b/>
          <w:bCs/>
          <w:sz w:val="24"/>
          <w:szCs w:val="24"/>
          <w:lang w:val="en-US" w:eastAsia="ru-RU"/>
        </w:rPr>
        <w:t> </w:t>
      </w:r>
      <w:r w:rsidRPr="0008446F">
        <w:rPr>
          <w:rFonts w:ascii="Times New Roman" w:eastAsia="Times New Roman" w:hAnsi="Times New Roman" w:cs="Times New Roman"/>
          <w:sz w:val="24"/>
          <w:szCs w:val="24"/>
          <w:lang w:val="en-US" w:eastAsia="ru-RU"/>
        </w:rPr>
        <w:t>As I mentioned above, the activities mostly came from books and the Internet, and I’m sure you’ll see here quite a few ideas that you’ve tried too – so if you have a variation that you love, could you share it?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‘Vocabulary revision’ is a very broad term and activities could be very different in terms of what the learners need to do with the words:</w:t>
      </w:r>
    </w:p>
    <w:p w:rsidR="0008446F" w:rsidRPr="0008446F" w:rsidRDefault="0008446F" w:rsidP="0008446F">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b/>
          <w:bCs/>
          <w:sz w:val="24"/>
          <w:szCs w:val="24"/>
          <w:lang w:val="en-US" w:eastAsia="ru-RU"/>
        </w:rPr>
        <w:t>am</w:t>
      </w:r>
      <w:proofErr w:type="gramEnd"/>
      <w:r w:rsidRPr="0008446F">
        <w:rPr>
          <w:rFonts w:ascii="Times New Roman" w:eastAsia="Times New Roman" w:hAnsi="Times New Roman" w:cs="Times New Roman"/>
          <w:b/>
          <w:bCs/>
          <w:sz w:val="24"/>
          <w:szCs w:val="24"/>
          <w:lang w:val="en-US" w:eastAsia="ru-RU"/>
        </w:rPr>
        <w:t xml:space="preserve"> I given</w:t>
      </w:r>
      <w:r w:rsidRPr="0008446F">
        <w:rPr>
          <w:rFonts w:ascii="Times New Roman" w:eastAsia="Times New Roman" w:hAnsi="Times New Roman" w:cs="Times New Roman"/>
          <w:sz w:val="24"/>
          <w:szCs w:val="24"/>
          <w:lang w:val="en-US" w:eastAsia="ru-RU"/>
        </w:rPr>
        <w:t xml:space="preserve"> something or do I need to </w:t>
      </w:r>
      <w:r w:rsidRPr="0008446F">
        <w:rPr>
          <w:rFonts w:ascii="Times New Roman" w:eastAsia="Times New Roman" w:hAnsi="Times New Roman" w:cs="Times New Roman"/>
          <w:b/>
          <w:bCs/>
          <w:sz w:val="24"/>
          <w:szCs w:val="24"/>
          <w:lang w:val="en-US" w:eastAsia="ru-RU"/>
        </w:rPr>
        <w:t>retrieve</w:t>
      </w:r>
      <w:r w:rsidRPr="0008446F">
        <w:rPr>
          <w:rFonts w:ascii="Times New Roman" w:eastAsia="Times New Roman" w:hAnsi="Times New Roman" w:cs="Times New Roman"/>
          <w:sz w:val="24"/>
          <w:szCs w:val="24"/>
          <w:lang w:val="en-US" w:eastAsia="ru-RU"/>
        </w:rPr>
        <w:t> something from memory?</w:t>
      </w:r>
    </w:p>
    <w:p w:rsidR="0008446F" w:rsidRPr="0008446F" w:rsidRDefault="0008446F" w:rsidP="0008446F">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sz w:val="24"/>
          <w:szCs w:val="24"/>
          <w:lang w:val="en-US" w:eastAsia="ru-RU"/>
        </w:rPr>
        <w:t>am</w:t>
      </w:r>
      <w:proofErr w:type="gramEnd"/>
      <w:r w:rsidRPr="0008446F">
        <w:rPr>
          <w:rFonts w:ascii="Times New Roman" w:eastAsia="Times New Roman" w:hAnsi="Times New Roman" w:cs="Times New Roman"/>
          <w:sz w:val="24"/>
          <w:szCs w:val="24"/>
          <w:lang w:val="en-US" w:eastAsia="ru-RU"/>
        </w:rPr>
        <w:t xml:space="preserve"> I given / need to retrieve the </w:t>
      </w:r>
      <w:r w:rsidRPr="0008446F">
        <w:rPr>
          <w:rFonts w:ascii="Times New Roman" w:eastAsia="Times New Roman" w:hAnsi="Times New Roman" w:cs="Times New Roman"/>
          <w:b/>
          <w:bCs/>
          <w:sz w:val="24"/>
          <w:szCs w:val="24"/>
          <w:lang w:val="en-US" w:eastAsia="ru-RU"/>
        </w:rPr>
        <w:t>meaning</w:t>
      </w:r>
      <w:r w:rsidRPr="0008446F">
        <w:rPr>
          <w:rFonts w:ascii="Times New Roman" w:eastAsia="Times New Roman" w:hAnsi="Times New Roman" w:cs="Times New Roman"/>
          <w:sz w:val="24"/>
          <w:szCs w:val="24"/>
          <w:lang w:val="en-US" w:eastAsia="ru-RU"/>
        </w:rPr>
        <w:t xml:space="preserve"> or the </w:t>
      </w:r>
      <w:r w:rsidRPr="0008446F">
        <w:rPr>
          <w:rFonts w:ascii="Times New Roman" w:eastAsia="Times New Roman" w:hAnsi="Times New Roman" w:cs="Times New Roman"/>
          <w:b/>
          <w:bCs/>
          <w:sz w:val="24"/>
          <w:szCs w:val="24"/>
          <w:lang w:val="en-US" w:eastAsia="ru-RU"/>
        </w:rPr>
        <w:t>word</w:t>
      </w:r>
      <w:r w:rsidRPr="0008446F">
        <w:rPr>
          <w:rFonts w:ascii="Times New Roman" w:eastAsia="Times New Roman" w:hAnsi="Times New Roman" w:cs="Times New Roman"/>
          <w:sz w:val="24"/>
          <w:szCs w:val="24"/>
          <w:lang w:val="en-US" w:eastAsia="ru-RU"/>
        </w:rPr>
        <w:t xml:space="preserve"> itself?</w:t>
      </w:r>
    </w:p>
    <w:p w:rsidR="0008446F" w:rsidRPr="0008446F" w:rsidRDefault="0008446F" w:rsidP="0008446F">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08446F">
        <w:rPr>
          <w:rFonts w:ascii="Times New Roman" w:eastAsia="Times New Roman" w:hAnsi="Times New Roman" w:cs="Times New Roman"/>
          <w:b/>
          <w:bCs/>
          <w:sz w:val="24"/>
          <w:szCs w:val="24"/>
          <w:lang w:eastAsia="ru-RU"/>
        </w:rPr>
        <w:t>how</w:t>
      </w:r>
      <w:proofErr w:type="spellEnd"/>
      <w:r w:rsidRPr="0008446F">
        <w:rPr>
          <w:rFonts w:ascii="Times New Roman" w:eastAsia="Times New Roman" w:hAnsi="Times New Roman" w:cs="Times New Roman"/>
          <w:b/>
          <w:bCs/>
          <w:sz w:val="24"/>
          <w:szCs w:val="24"/>
          <w:lang w:eastAsia="ru-RU"/>
        </w:rPr>
        <w:t xml:space="preserve"> </w:t>
      </w:r>
      <w:proofErr w:type="spellStart"/>
      <w:r w:rsidRPr="0008446F">
        <w:rPr>
          <w:rFonts w:ascii="Times New Roman" w:eastAsia="Times New Roman" w:hAnsi="Times New Roman" w:cs="Times New Roman"/>
          <w:b/>
          <w:bCs/>
          <w:sz w:val="24"/>
          <w:szCs w:val="24"/>
          <w:lang w:eastAsia="ru-RU"/>
        </w:rPr>
        <w:t>many</w:t>
      </w:r>
      <w:proofErr w:type="spellEnd"/>
      <w:r w:rsidRPr="0008446F">
        <w:rPr>
          <w:rFonts w:ascii="Times New Roman" w:eastAsia="Times New Roman" w:hAnsi="Times New Roman" w:cs="Times New Roman"/>
          <w:b/>
          <w:bCs/>
          <w:sz w:val="24"/>
          <w:szCs w:val="24"/>
          <w:lang w:eastAsia="ru-RU"/>
        </w:rPr>
        <w:t xml:space="preserve"> </w:t>
      </w:r>
      <w:proofErr w:type="spellStart"/>
      <w:r w:rsidRPr="0008446F">
        <w:rPr>
          <w:rFonts w:ascii="Times New Roman" w:eastAsia="Times New Roman" w:hAnsi="Times New Roman" w:cs="Times New Roman"/>
          <w:b/>
          <w:bCs/>
          <w:sz w:val="24"/>
          <w:szCs w:val="24"/>
          <w:lang w:eastAsia="ru-RU"/>
        </w:rPr>
        <w:t>times</w:t>
      </w:r>
      <w:proofErr w:type="spellEnd"/>
      <w:r w:rsidRPr="0008446F">
        <w:rPr>
          <w:rFonts w:ascii="Times New Roman" w:eastAsia="Times New Roman" w:hAnsi="Times New Roman" w:cs="Times New Roman"/>
          <w:sz w:val="24"/>
          <w:szCs w:val="24"/>
          <w:lang w:eastAsia="ru-RU"/>
        </w:rPr>
        <w: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Based on these questions, the activities here can be roughly categorized (with some overlap) into four groups (ordered according to how cognitively demanding they are):</w:t>
      </w:r>
    </w:p>
    <w:p w:rsidR="0008446F" w:rsidRPr="0008446F" w:rsidRDefault="0008446F" w:rsidP="0008446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u w:val="single"/>
          <w:lang w:val="en-US" w:eastAsia="ru-RU"/>
        </w:rPr>
        <w:t>recalling</w:t>
      </w:r>
      <w:r w:rsidRPr="0008446F">
        <w:rPr>
          <w:rFonts w:ascii="Times New Roman" w:eastAsia="Times New Roman" w:hAnsi="Times New Roman" w:cs="Times New Roman"/>
          <w:b/>
          <w:bCs/>
          <w:sz w:val="24"/>
          <w:szCs w:val="24"/>
          <w:lang w:val="en-US" w:eastAsia="ru-RU"/>
        </w:rPr>
        <w:t xml:space="preserve"> the </w:t>
      </w:r>
      <w:r w:rsidRPr="0008446F">
        <w:rPr>
          <w:rFonts w:ascii="Times New Roman" w:eastAsia="Times New Roman" w:hAnsi="Times New Roman" w:cs="Times New Roman"/>
          <w:b/>
          <w:bCs/>
          <w:sz w:val="24"/>
          <w:szCs w:val="24"/>
          <w:u w:val="single"/>
          <w:lang w:val="en-US" w:eastAsia="ru-RU"/>
        </w:rPr>
        <w:t>meaning</w:t>
      </w:r>
      <w:r w:rsidRPr="0008446F">
        <w:rPr>
          <w:rFonts w:ascii="Times New Roman" w:eastAsia="Times New Roman" w:hAnsi="Times New Roman" w:cs="Times New Roman"/>
          <w:b/>
          <w:bCs/>
          <w:sz w:val="24"/>
          <w:szCs w:val="24"/>
          <w:lang w:val="en-US" w:eastAsia="ru-RU"/>
        </w:rPr>
        <w:t xml:space="preserve"> of an item</w:t>
      </w:r>
    </w:p>
    <w:p w:rsidR="0008446F" w:rsidRPr="0008446F" w:rsidRDefault="0008446F" w:rsidP="0008446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 xml:space="preserve">recalling the </w:t>
      </w:r>
      <w:r w:rsidRPr="0008446F">
        <w:rPr>
          <w:rFonts w:ascii="Times New Roman" w:eastAsia="Times New Roman" w:hAnsi="Times New Roman" w:cs="Times New Roman"/>
          <w:b/>
          <w:bCs/>
          <w:sz w:val="24"/>
          <w:szCs w:val="24"/>
          <w:u w:val="single"/>
          <w:lang w:val="en-US" w:eastAsia="ru-RU"/>
        </w:rPr>
        <w:t>item</w:t>
      </w:r>
      <w:r w:rsidRPr="0008446F">
        <w:rPr>
          <w:rFonts w:ascii="Times New Roman" w:eastAsia="Times New Roman" w:hAnsi="Times New Roman" w:cs="Times New Roman"/>
          <w:b/>
          <w:bCs/>
          <w:sz w:val="24"/>
          <w:szCs w:val="24"/>
          <w:lang w:val="en-US" w:eastAsia="ru-RU"/>
        </w:rPr>
        <w:t xml:space="preserve"> </w:t>
      </w:r>
      <w:r w:rsidRPr="0008446F">
        <w:rPr>
          <w:rFonts w:ascii="Times New Roman" w:eastAsia="Times New Roman" w:hAnsi="Times New Roman" w:cs="Times New Roman"/>
          <w:sz w:val="24"/>
          <w:szCs w:val="24"/>
          <w:lang w:val="en-US" w:eastAsia="ru-RU"/>
        </w:rPr>
        <w:t xml:space="preserve">(to be more exact, these are mostly pairwork activities in which one person </w:t>
      </w:r>
      <w:r w:rsidRPr="0008446F">
        <w:rPr>
          <w:rFonts w:ascii="Times New Roman" w:eastAsia="Times New Roman" w:hAnsi="Times New Roman" w:cs="Times New Roman"/>
          <w:sz w:val="24"/>
          <w:szCs w:val="24"/>
          <w:u w:val="single"/>
          <w:lang w:val="en-US" w:eastAsia="ru-RU"/>
        </w:rPr>
        <w:t>recalls the meaning</w:t>
      </w:r>
      <w:r w:rsidRPr="0008446F">
        <w:rPr>
          <w:rFonts w:ascii="Times New Roman" w:eastAsia="Times New Roman" w:hAnsi="Times New Roman" w:cs="Times New Roman"/>
          <w:sz w:val="24"/>
          <w:szCs w:val="24"/>
          <w:lang w:val="en-US" w:eastAsia="ru-RU"/>
        </w:rPr>
        <w:t xml:space="preserve"> of the item and </w:t>
      </w:r>
      <w:r w:rsidRPr="0008446F">
        <w:rPr>
          <w:rFonts w:ascii="Times New Roman" w:eastAsia="Times New Roman" w:hAnsi="Times New Roman" w:cs="Times New Roman"/>
          <w:sz w:val="24"/>
          <w:szCs w:val="24"/>
          <w:u w:val="single"/>
          <w:lang w:val="en-US" w:eastAsia="ru-RU"/>
        </w:rPr>
        <w:t>explains</w:t>
      </w:r>
      <w:r w:rsidRPr="0008446F">
        <w:rPr>
          <w:rFonts w:ascii="Times New Roman" w:eastAsia="Times New Roman" w:hAnsi="Times New Roman" w:cs="Times New Roman"/>
          <w:sz w:val="24"/>
          <w:szCs w:val="24"/>
          <w:lang w:val="en-US" w:eastAsia="ru-RU"/>
        </w:rPr>
        <w:t xml:space="preserve"> the item and/or </w:t>
      </w:r>
      <w:r w:rsidRPr="0008446F">
        <w:rPr>
          <w:rFonts w:ascii="Times New Roman" w:eastAsia="Times New Roman" w:hAnsi="Times New Roman" w:cs="Times New Roman"/>
          <w:sz w:val="24"/>
          <w:szCs w:val="24"/>
          <w:u w:val="single"/>
          <w:lang w:val="en-US" w:eastAsia="ru-RU"/>
        </w:rPr>
        <w:t>uses</w:t>
      </w:r>
      <w:r w:rsidRPr="0008446F">
        <w:rPr>
          <w:rFonts w:ascii="Times New Roman" w:eastAsia="Times New Roman" w:hAnsi="Times New Roman" w:cs="Times New Roman"/>
          <w:sz w:val="24"/>
          <w:szCs w:val="24"/>
          <w:lang w:val="en-US" w:eastAsia="ru-RU"/>
        </w:rPr>
        <w:t xml:space="preserve"> it in an isolated sentence and the second person </w:t>
      </w:r>
      <w:r w:rsidRPr="0008446F">
        <w:rPr>
          <w:rFonts w:ascii="Times New Roman" w:eastAsia="Times New Roman" w:hAnsi="Times New Roman" w:cs="Times New Roman"/>
          <w:sz w:val="24"/>
          <w:szCs w:val="24"/>
          <w:u w:val="single"/>
          <w:lang w:val="en-US" w:eastAsia="ru-RU"/>
        </w:rPr>
        <w:t>recalls the item)</w:t>
      </w:r>
      <w:r w:rsidRPr="0008446F">
        <w:rPr>
          <w:rFonts w:ascii="Times New Roman" w:eastAsia="Times New Roman" w:hAnsi="Times New Roman" w:cs="Times New Roman"/>
          <w:b/>
          <w:bCs/>
          <w:sz w:val="24"/>
          <w:szCs w:val="24"/>
          <w:lang w:val="en-US" w:eastAsia="ru-RU"/>
        </w:rPr>
        <w:t> </w:t>
      </w:r>
    </w:p>
    <w:p w:rsidR="0008446F" w:rsidRPr="0008446F" w:rsidRDefault="0008446F" w:rsidP="0008446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recalling and using </w:t>
      </w:r>
      <w:r w:rsidRPr="0008446F">
        <w:rPr>
          <w:rFonts w:ascii="Times New Roman" w:eastAsia="Times New Roman" w:hAnsi="Times New Roman" w:cs="Times New Roman"/>
          <w:b/>
          <w:bCs/>
          <w:sz w:val="24"/>
          <w:szCs w:val="24"/>
          <w:u w:val="single"/>
          <w:lang w:val="en-US" w:eastAsia="ru-RU"/>
        </w:rPr>
        <w:t>multi-word items</w:t>
      </w:r>
    </w:p>
    <w:p w:rsidR="0008446F" w:rsidRPr="0008446F" w:rsidRDefault="0008446F" w:rsidP="0008446F">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08446F">
        <w:rPr>
          <w:rFonts w:ascii="Times New Roman" w:eastAsia="Times New Roman" w:hAnsi="Times New Roman" w:cs="Times New Roman"/>
          <w:b/>
          <w:bCs/>
          <w:sz w:val="24"/>
          <w:szCs w:val="24"/>
          <w:u w:val="single"/>
          <w:lang w:eastAsia="ru-RU"/>
        </w:rPr>
        <w:t>using</w:t>
      </w:r>
      <w:proofErr w:type="spellEnd"/>
      <w:r w:rsidRPr="0008446F">
        <w:rPr>
          <w:rFonts w:ascii="Times New Roman" w:eastAsia="Times New Roman" w:hAnsi="Times New Roman" w:cs="Times New Roman"/>
          <w:b/>
          <w:bCs/>
          <w:sz w:val="24"/>
          <w:szCs w:val="24"/>
          <w:lang w:eastAsia="ru-RU"/>
        </w:rPr>
        <w:t xml:space="preserve"> </w:t>
      </w:r>
      <w:proofErr w:type="spellStart"/>
      <w:r w:rsidRPr="0008446F">
        <w:rPr>
          <w:rFonts w:ascii="Times New Roman" w:eastAsia="Times New Roman" w:hAnsi="Times New Roman" w:cs="Times New Roman"/>
          <w:b/>
          <w:bCs/>
          <w:sz w:val="24"/>
          <w:szCs w:val="24"/>
          <w:lang w:eastAsia="ru-RU"/>
        </w:rPr>
        <w:t>lexis</w:t>
      </w:r>
      <w:proofErr w:type="spellEnd"/>
      <w:r w:rsidRPr="0008446F">
        <w:rPr>
          <w:rFonts w:ascii="Times New Roman" w:eastAsia="Times New Roman" w:hAnsi="Times New Roman" w:cs="Times New Roman"/>
          <w:b/>
          <w:bCs/>
          <w:sz w:val="24"/>
          <w:szCs w:val="24"/>
          <w:lang w:eastAsia="ru-RU"/>
        </w:rPr>
        <w:t xml:space="preserve"> </w:t>
      </w:r>
      <w:proofErr w:type="spellStart"/>
      <w:r w:rsidRPr="0008446F">
        <w:rPr>
          <w:rFonts w:ascii="Times New Roman" w:eastAsia="Times New Roman" w:hAnsi="Times New Roman" w:cs="Times New Roman"/>
          <w:b/>
          <w:bCs/>
          <w:sz w:val="24"/>
          <w:szCs w:val="24"/>
          <w:lang w:eastAsia="ru-RU"/>
        </w:rPr>
        <w:t>in</w:t>
      </w:r>
      <w:proofErr w:type="spellEnd"/>
      <w:r w:rsidRPr="0008446F">
        <w:rPr>
          <w:rFonts w:ascii="Times New Roman" w:eastAsia="Times New Roman" w:hAnsi="Times New Roman" w:cs="Times New Roman"/>
          <w:b/>
          <w:bCs/>
          <w:sz w:val="24"/>
          <w:szCs w:val="24"/>
          <w:lang w:eastAsia="ru-RU"/>
        </w:rPr>
        <w:t xml:space="preserve"> </w:t>
      </w:r>
      <w:proofErr w:type="spellStart"/>
      <w:r w:rsidRPr="0008446F">
        <w:rPr>
          <w:rFonts w:ascii="Times New Roman" w:eastAsia="Times New Roman" w:hAnsi="Times New Roman" w:cs="Times New Roman"/>
          <w:b/>
          <w:bCs/>
          <w:sz w:val="24"/>
          <w:szCs w:val="24"/>
          <w:lang w:eastAsia="ru-RU"/>
        </w:rPr>
        <w:t>extended</w:t>
      </w:r>
      <w:proofErr w:type="spellEnd"/>
      <w:r w:rsidRPr="0008446F">
        <w:rPr>
          <w:rFonts w:ascii="Times New Roman" w:eastAsia="Times New Roman" w:hAnsi="Times New Roman" w:cs="Times New Roman"/>
          <w:b/>
          <w:bCs/>
          <w:sz w:val="24"/>
          <w:szCs w:val="24"/>
          <w:lang w:eastAsia="ru-RU"/>
        </w:rPr>
        <w:t xml:space="preserve"> </w:t>
      </w:r>
      <w:proofErr w:type="spellStart"/>
      <w:r w:rsidRPr="0008446F">
        <w:rPr>
          <w:rFonts w:ascii="Times New Roman" w:eastAsia="Times New Roman" w:hAnsi="Times New Roman" w:cs="Times New Roman"/>
          <w:b/>
          <w:bCs/>
          <w:sz w:val="24"/>
          <w:szCs w:val="24"/>
          <w:lang w:eastAsia="ru-RU"/>
        </w:rPr>
        <w:t>speech</w:t>
      </w:r>
      <w:proofErr w:type="spellEnd"/>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lastRenderedPageBreak/>
        <w:drawing>
          <wp:inline distT="0" distB="0" distL="0" distR="0" wp14:anchorId="2F02F9C1" wp14:editId="2034333D">
            <wp:extent cx="5848350" cy="3905250"/>
            <wp:effectExtent l="0" t="0" r="0" b="0"/>
            <wp:docPr id="1" name="Рисунок 1" descr="5392414554_5c3cce49e7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5392414554_5c3cce49e7_b"/>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48350" cy="390525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Source: </w:t>
      </w:r>
      <w:hyperlink r:id="rId8" w:history="1">
        <w:r w:rsidRPr="0008446F">
          <w:rPr>
            <w:rFonts w:ascii="Times New Roman" w:eastAsia="Times New Roman" w:hAnsi="Times New Roman" w:cs="Times New Roman"/>
            <w:color w:val="0000FF"/>
            <w:sz w:val="24"/>
            <w:szCs w:val="24"/>
            <w:u w:val="single"/>
            <w:lang w:val="en-US" w:eastAsia="ru-RU"/>
          </w:rPr>
          <w:t>https://flickr.com/photos/susivinh/539241455</w:t>
        </w:r>
      </w:hyperlink>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u w:val="single"/>
          <w:lang w:val="en-US" w:eastAsia="ru-RU"/>
        </w:rPr>
        <w:br/>
      </w:r>
      <w:r w:rsidRPr="0008446F">
        <w:rPr>
          <w:rFonts w:ascii="Times New Roman" w:eastAsia="Times New Roman" w:hAnsi="Times New Roman" w:cs="Times New Roman"/>
          <w:b/>
          <w:bCs/>
          <w:sz w:val="24"/>
          <w:szCs w:val="24"/>
          <w:u w:val="single"/>
          <w:lang w:val="en-US" w:eastAsia="ru-RU"/>
        </w:rPr>
        <w:t>Recalling the meaning of an item</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Test-teach-test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Elena Wilkinson shared an activity in which the learners review lexical items learned previously and sort them into three categories: </w:t>
      </w:r>
      <w:r w:rsidRPr="0008446F">
        <w:rPr>
          <w:rFonts w:ascii="Times New Roman" w:eastAsia="Times New Roman" w:hAnsi="Times New Roman" w:cs="Times New Roman"/>
          <w:b/>
          <w:bCs/>
          <w:i/>
          <w:iCs/>
          <w:sz w:val="24"/>
          <w:szCs w:val="24"/>
          <w:lang w:val="en-US" w:eastAsia="ru-RU"/>
        </w:rPr>
        <w:t>I know</w:t>
      </w:r>
      <w:proofErr w:type="gramStart"/>
      <w:r w:rsidRPr="0008446F">
        <w:rPr>
          <w:rFonts w:ascii="Times New Roman" w:eastAsia="Times New Roman" w:hAnsi="Times New Roman" w:cs="Times New Roman"/>
          <w:b/>
          <w:bCs/>
          <w:i/>
          <w:iCs/>
          <w:sz w:val="24"/>
          <w:szCs w:val="24"/>
          <w:lang w:val="en-US" w:eastAsia="ru-RU"/>
        </w:rPr>
        <w:t>,</w:t>
      </w:r>
      <w:proofErr w:type="gramEnd"/>
      <w:r w:rsidRPr="0008446F">
        <w:rPr>
          <w:rFonts w:ascii="Times New Roman" w:eastAsia="Times New Roman" w:hAnsi="Times New Roman" w:cs="Times New Roman"/>
          <w:b/>
          <w:bCs/>
          <w:i/>
          <w:iCs/>
          <w:sz w:val="24"/>
          <w:szCs w:val="24"/>
          <w:lang w:val="en-US" w:eastAsia="ru-RU"/>
        </w:rPr>
        <w:t xml:space="preserve"> I’m not sure that I know, I have no idea. </w:t>
      </w:r>
      <w:r w:rsidRPr="0008446F">
        <w:rPr>
          <w:rFonts w:ascii="Times New Roman" w:eastAsia="Times New Roman" w:hAnsi="Times New Roman" w:cs="Times New Roman"/>
          <w:sz w:val="24"/>
          <w:szCs w:val="24"/>
          <w:lang w:val="en-US" w:eastAsia="ru-RU"/>
        </w:rPr>
        <w:t>They then discuss the words in pairs, with people who know words explaining them to those who are not sure / have no idea. The pairs then get combined into groups of four and so on. A variation is to do this activity with the lexical items on slips of paper.</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4C3DBA3D" wp14:editId="771E9C49">
            <wp:extent cx="5848350" cy="3505200"/>
            <wp:effectExtent l="0" t="0" r="0" b="0"/>
            <wp:docPr id="2" name="Рисунок 2" descr="test-teach-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est-teach-tes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48350" cy="350520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Source: Elena Wilkinson</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Vocabulary auction</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In this activity the learners review a list of words and expressions and discuss what they mean (a variation: they come up with a definition and an example sentence). Depending on how certain they are, they place a bet on each definition – the bets should add up to $1200.</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Once that’s done, the whole class goes through the list word by word. For each word, the team that placed the highest bet explains the word. If the definition is correct, they </w:t>
      </w:r>
      <w:r w:rsidRPr="0008446F">
        <w:rPr>
          <w:rFonts w:ascii="Times New Roman" w:eastAsia="Times New Roman" w:hAnsi="Times New Roman" w:cs="Times New Roman"/>
          <w:b/>
          <w:bCs/>
          <w:sz w:val="24"/>
          <w:szCs w:val="24"/>
          <w:lang w:val="en-US" w:eastAsia="ru-RU"/>
        </w:rPr>
        <w:t>gain </w:t>
      </w:r>
      <w:r w:rsidRPr="0008446F">
        <w:rPr>
          <w:rFonts w:ascii="Times New Roman" w:eastAsia="Times New Roman" w:hAnsi="Times New Roman" w:cs="Times New Roman"/>
          <w:sz w:val="24"/>
          <w:szCs w:val="24"/>
          <w:lang w:val="en-US" w:eastAsia="ru-RU"/>
        </w:rPr>
        <w:t>their bet. If it’s wrong, they </w:t>
      </w:r>
      <w:r w:rsidRPr="0008446F">
        <w:rPr>
          <w:rFonts w:ascii="Times New Roman" w:eastAsia="Times New Roman" w:hAnsi="Times New Roman" w:cs="Times New Roman"/>
          <w:b/>
          <w:bCs/>
          <w:sz w:val="24"/>
          <w:szCs w:val="24"/>
          <w:lang w:val="en-US" w:eastAsia="ru-RU"/>
        </w:rPr>
        <w:t>lose </w:t>
      </w:r>
      <w:r w:rsidRPr="0008446F">
        <w:rPr>
          <w:rFonts w:ascii="Times New Roman" w:eastAsia="Times New Roman" w:hAnsi="Times New Roman" w:cs="Times New Roman"/>
          <w:sz w:val="24"/>
          <w:szCs w:val="24"/>
          <w:lang w:val="en-US" w:eastAsia="ru-RU"/>
        </w:rPr>
        <w:t>their bet and the chance to define the word is given to a team with the second highest bet. However, if this second team gets the definition correct, it </w:t>
      </w:r>
      <w:r w:rsidRPr="0008446F">
        <w:rPr>
          <w:rFonts w:ascii="Times New Roman" w:eastAsia="Times New Roman" w:hAnsi="Times New Roman" w:cs="Times New Roman"/>
          <w:b/>
          <w:bCs/>
          <w:sz w:val="24"/>
          <w:szCs w:val="24"/>
          <w:lang w:val="en-US" w:eastAsia="ru-RU"/>
        </w:rPr>
        <w:t>gains the amount the first </w:t>
      </w:r>
      <w:r w:rsidRPr="0008446F">
        <w:rPr>
          <w:rFonts w:ascii="Times New Roman" w:eastAsia="Times New Roman" w:hAnsi="Times New Roman" w:cs="Times New Roman"/>
          <w:sz w:val="24"/>
          <w:szCs w:val="24"/>
          <w:lang w:val="en-US" w:eastAsia="ru-RU"/>
        </w:rPr>
        <w:t>team bet (e.g. if Team A bet $150 on a word and got the meaning incorrect, Team B, which bet $100 and explained the meaning correctly, will get $150, not $100).</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601AA8D0" wp14:editId="79CB1E68">
            <wp:extent cx="3333750" cy="3419475"/>
            <wp:effectExtent l="0" t="0" r="0" b="9525"/>
            <wp:docPr id="3" name="Рисунок 3" descr="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uctio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33750" cy="3419475"/>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Source: Olga Akimkina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I think this game could work especially well with easily confused words, false friends and lexical mistakes commonly made by the learners in the group.</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u w:val="single"/>
          <w:lang w:val="en-US" w:eastAsia="ru-RU"/>
        </w:rPr>
        <w:t>Recalling the item</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Memo </w:t>
      </w:r>
      <w:r w:rsidRPr="0008446F">
        <w:rPr>
          <w:rFonts w:ascii="Times New Roman" w:eastAsia="Times New Roman" w:hAnsi="Times New Roman" w:cs="Times New Roman"/>
          <w:sz w:val="24"/>
          <w:szCs w:val="24"/>
          <w:lang w:val="en-US" w:eastAsia="ru-RU"/>
        </w:rPr>
        <w:t>(tried out by Olga Akimkina)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In this simple activity the learners look at a list of words/expressions on the board for 30 seconds. Then the list gets erased and the learners try to recall as many expressions as they can (for one minute). They check in pairs – the pair that has recalled the most words is the winner.</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Tip</w:t>
      </w:r>
      <w:r w:rsidRPr="0008446F">
        <w:rPr>
          <w:rFonts w:ascii="Times New Roman" w:eastAsia="Times New Roman" w:hAnsi="Times New Roman" w:cs="Times New Roman"/>
          <w:sz w:val="24"/>
          <w:szCs w:val="24"/>
          <w:lang w:val="en-US" w:eastAsia="ru-RU"/>
        </w:rPr>
        <w:t xml:space="preserve">. Explain to the learners that they’ll need to recall the words </w:t>
      </w:r>
      <w:r w:rsidRPr="0008446F">
        <w:rPr>
          <w:rFonts w:ascii="Times New Roman" w:eastAsia="Times New Roman" w:hAnsi="Times New Roman" w:cs="Times New Roman"/>
          <w:i/>
          <w:iCs/>
          <w:sz w:val="24"/>
          <w:szCs w:val="24"/>
          <w:lang w:val="en-US" w:eastAsia="ru-RU"/>
        </w:rPr>
        <w:t>before </w:t>
      </w:r>
      <w:r w:rsidRPr="0008446F">
        <w:rPr>
          <w:rFonts w:ascii="Times New Roman" w:eastAsia="Times New Roman" w:hAnsi="Times New Roman" w:cs="Times New Roman"/>
          <w:sz w:val="24"/>
          <w:szCs w:val="24"/>
          <w:lang w:val="en-US" w:eastAsia="ru-RU"/>
        </w:rPr>
        <w:t>you display them.</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Vocabulary die </w:t>
      </w:r>
      <w:r w:rsidRPr="0008446F">
        <w:rPr>
          <w:rFonts w:ascii="Times New Roman" w:eastAsia="Times New Roman" w:hAnsi="Times New Roman" w:cs="Times New Roman"/>
          <w:sz w:val="24"/>
          <w:szCs w:val="24"/>
          <w:lang w:val="en-US" w:eastAsia="ru-RU"/>
        </w:rPr>
        <w:t>(tried out by Olga Akimkina and Irina Dubovitskaya)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298E32D9" wp14:editId="4F417EEE">
            <wp:extent cx="2276475" cy="2933700"/>
            <wp:effectExtent l="0" t="0" r="9525" b="0"/>
            <wp:docPr id="4" name="Рисунок 4"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icture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76475" cy="293370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For this activity you need a set of vocabulary to revise for each pair/small group of learners and a die with tasks (you can create your own dice using this free </w:t>
      </w:r>
      <w:hyperlink r:id="rId12" w:history="1">
        <w:r w:rsidRPr="0008446F">
          <w:rPr>
            <w:rFonts w:ascii="Times New Roman" w:eastAsia="Times New Roman" w:hAnsi="Times New Roman" w:cs="Times New Roman"/>
            <w:color w:val="0000FF"/>
            <w:sz w:val="24"/>
            <w:szCs w:val="24"/>
            <w:u w:val="single"/>
            <w:lang w:val="en-US" w:eastAsia="ru-RU"/>
          </w:rPr>
          <w:t>dice maker</w:t>
        </w:r>
      </w:hyperlink>
      <w:r w:rsidRPr="0008446F">
        <w:rPr>
          <w:rFonts w:ascii="Times New Roman" w:eastAsia="Times New Roman" w:hAnsi="Times New Roman" w:cs="Times New Roman"/>
          <w:sz w:val="24"/>
          <w:szCs w:val="24"/>
          <w:lang w:val="en-US" w:eastAsia="ru-RU"/>
        </w:rPr>
        <w:t>). Alternatively, use standard dice and write the tasks on the board (1 = give definition; 2 = draw it, etc).</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Tip. </w:t>
      </w:r>
      <w:r w:rsidRPr="0008446F">
        <w:rPr>
          <w:rFonts w:ascii="Times New Roman" w:eastAsia="Times New Roman" w:hAnsi="Times New Roman" w:cs="Times New Roman"/>
          <w:sz w:val="24"/>
          <w:szCs w:val="24"/>
          <w:lang w:val="en-US" w:eastAsia="ru-RU"/>
        </w:rPr>
        <w:t>Both teachers who tried out this activity found that it worked quite well with ‘concrete’ verbs (see sample images produced by the learners below), but didn’t really work with more abstract concepts like ‘stagnation’.</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60A4B926" wp14:editId="2A5FD267">
            <wp:extent cx="5572125" cy="3733800"/>
            <wp:effectExtent l="0" t="0" r="9525" b="0"/>
            <wp:docPr id="5" name="Рисунок 5" descr="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ictur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72125" cy="373380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Source: Olga Akimkina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Crosswords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Polina </w:t>
      </w:r>
      <w:proofErr w:type="spellStart"/>
      <w:r w:rsidRPr="0008446F">
        <w:rPr>
          <w:rFonts w:ascii="Times New Roman" w:eastAsia="Times New Roman" w:hAnsi="Times New Roman" w:cs="Times New Roman"/>
          <w:sz w:val="24"/>
          <w:szCs w:val="24"/>
          <w:lang w:val="en-US" w:eastAsia="ru-RU"/>
        </w:rPr>
        <w:t>Safronova</w:t>
      </w:r>
      <w:proofErr w:type="spellEnd"/>
      <w:r w:rsidRPr="0008446F">
        <w:rPr>
          <w:rFonts w:ascii="Times New Roman" w:eastAsia="Times New Roman" w:hAnsi="Times New Roman" w:cs="Times New Roman"/>
          <w:sz w:val="24"/>
          <w:szCs w:val="24"/>
          <w:lang w:val="en-US" w:eastAsia="ru-RU"/>
        </w:rPr>
        <w:t xml:space="preserve"> shared a </w:t>
      </w:r>
      <w:hyperlink r:id="rId14" w:history="1">
        <w:r w:rsidRPr="0008446F">
          <w:rPr>
            <w:rFonts w:ascii="Times New Roman" w:eastAsia="Times New Roman" w:hAnsi="Times New Roman" w:cs="Times New Roman"/>
            <w:color w:val="0000FF"/>
            <w:sz w:val="24"/>
            <w:szCs w:val="24"/>
            <w:u w:val="single"/>
            <w:lang w:val="en-US" w:eastAsia="ru-RU"/>
          </w:rPr>
          <w:t>nice crossword maker</w:t>
        </w:r>
      </w:hyperlink>
      <w:r w:rsidRPr="0008446F">
        <w:rPr>
          <w:rFonts w:ascii="Times New Roman" w:eastAsia="Times New Roman" w:hAnsi="Times New Roman" w:cs="Times New Roman"/>
          <w:sz w:val="24"/>
          <w:szCs w:val="24"/>
          <w:lang w:val="en-US" w:eastAsia="ru-RU"/>
        </w:rPr>
        <w:t xml:space="preserve"> that automatically creates half-crosswords for pairwork guessing games. In this type of crossword student A’s version contains only the horizontal words, while student B’s version contains only the vertical words. The students need to complete their crosswords by listening to their partner’s explanations.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The tool requires registration. Once you’ve registered, the process of creating a crossword is very simple: choose </w:t>
      </w:r>
      <w:r w:rsidRPr="0008446F">
        <w:rPr>
          <w:rFonts w:ascii="Times New Roman" w:eastAsia="Times New Roman" w:hAnsi="Times New Roman" w:cs="Times New Roman"/>
          <w:b/>
          <w:bCs/>
          <w:i/>
          <w:iCs/>
          <w:sz w:val="24"/>
          <w:szCs w:val="24"/>
          <w:lang w:val="en-US" w:eastAsia="ru-RU"/>
        </w:rPr>
        <w:t>Pairwork crossword</w:t>
      </w:r>
      <w:r w:rsidRPr="0008446F">
        <w:rPr>
          <w:rFonts w:ascii="Times New Roman" w:eastAsia="Times New Roman" w:hAnsi="Times New Roman" w:cs="Times New Roman"/>
          <w:sz w:val="24"/>
          <w:szCs w:val="24"/>
          <w:lang w:val="en-US" w:eastAsia="ru-RU"/>
        </w:rPr>
        <w:t xml:space="preserve"> and tick </w:t>
      </w:r>
      <w:r w:rsidRPr="0008446F">
        <w:rPr>
          <w:rFonts w:ascii="Times New Roman" w:eastAsia="Times New Roman" w:hAnsi="Times New Roman" w:cs="Times New Roman"/>
          <w:b/>
          <w:bCs/>
          <w:i/>
          <w:iCs/>
          <w:sz w:val="24"/>
          <w:szCs w:val="24"/>
          <w:lang w:val="en-US" w:eastAsia="ru-RU"/>
        </w:rPr>
        <w:t>I want to make my own</w:t>
      </w:r>
      <w:r w:rsidRPr="0008446F">
        <w:rPr>
          <w:rFonts w:ascii="Times New Roman" w:eastAsia="Times New Roman" w:hAnsi="Times New Roman" w:cs="Times New Roman"/>
          <w:i/>
          <w:iCs/>
          <w:sz w:val="24"/>
          <w:szCs w:val="24"/>
          <w:lang w:val="en-US" w:eastAsia="ru-RU"/>
        </w:rPr>
        <w: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1FA1CCF8" wp14:editId="1D40FCB8">
            <wp:extent cx="3867150" cy="2800350"/>
            <wp:effectExtent l="0" t="0" r="0" b="0"/>
            <wp:docPr id="6" name="Рисунок 6" descr="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nterfa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67150" cy="280035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Type your words (for some reason the words without clues didn’t show up in the crossword, so I simply typed dots for clues) and click ‘</w:t>
      </w:r>
      <w:r w:rsidRPr="0008446F">
        <w:rPr>
          <w:rFonts w:ascii="Times New Roman" w:eastAsia="Times New Roman" w:hAnsi="Times New Roman" w:cs="Times New Roman"/>
          <w:b/>
          <w:bCs/>
          <w:i/>
          <w:iCs/>
          <w:sz w:val="24"/>
          <w:szCs w:val="24"/>
          <w:lang w:val="en-US" w:eastAsia="ru-RU"/>
        </w:rPr>
        <w:t>Make my crossword</w:t>
      </w:r>
      <w:r w:rsidRPr="0008446F">
        <w:rPr>
          <w:rFonts w:ascii="Times New Roman" w:eastAsia="Times New Roman" w:hAnsi="Times New Roman" w:cs="Times New Roman"/>
          <w:sz w:val="24"/>
          <w:szCs w:val="24"/>
          <w:lang w:val="en-US" w:eastAsia="ru-RU"/>
        </w:rPr>
        <w:t>‘:</w:t>
      </w:r>
      <w:r w:rsidRPr="0008446F">
        <w:rPr>
          <w:rFonts w:ascii="Times New Roman" w:eastAsia="Times New Roman" w:hAnsi="Times New Roman" w:cs="Times New Roman"/>
          <w:sz w:val="24"/>
          <w:szCs w:val="24"/>
          <w:lang w:val="en-US" w:eastAsia="ru-RU"/>
        </w:rPr>
        <w:br/>
      </w:r>
      <w:r w:rsidRPr="0008446F">
        <w:rPr>
          <w:rFonts w:ascii="Times New Roman" w:eastAsia="Times New Roman" w:hAnsi="Times New Roman" w:cs="Times New Roman"/>
          <w:noProof/>
          <w:sz w:val="24"/>
          <w:szCs w:val="24"/>
          <w:lang w:eastAsia="ru-RU"/>
        </w:rPr>
        <w:drawing>
          <wp:inline distT="0" distB="0" distL="0" distR="0" wp14:anchorId="6B94A9EA" wp14:editId="414753F8">
            <wp:extent cx="3724275" cy="2686050"/>
            <wp:effectExtent l="0" t="0" r="9525" b="0"/>
            <wp:docPr id="7" name="Рисунок 7" descr="ed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diti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24275" cy="2686050"/>
                    </a:xfrm>
                    <a:prstGeom prst="rect">
                      <a:avLst/>
                    </a:prstGeom>
                    <a:noFill/>
                    <a:ln>
                      <a:noFill/>
                    </a:ln>
                  </pic:spPr>
                </pic:pic>
              </a:graphicData>
            </a:graphic>
          </wp:inline>
        </w:drawing>
      </w:r>
      <w:r w:rsidRPr="0008446F">
        <w:rPr>
          <w:rFonts w:ascii="Times New Roman" w:eastAsia="Times New Roman" w:hAnsi="Times New Roman" w:cs="Times New Roman"/>
          <w:sz w:val="24"/>
          <w:szCs w:val="24"/>
          <w:lang w:val="en-US" w:eastAsia="ru-RU"/>
        </w:rPr>
        <w:t xml:space="preserve">Here’s what the resulting crosswords look like – you can </w:t>
      </w:r>
      <w:hyperlink r:id="rId17" w:history="1">
        <w:r w:rsidRPr="0008446F">
          <w:rPr>
            <w:rFonts w:ascii="Times New Roman" w:eastAsia="Times New Roman" w:hAnsi="Times New Roman" w:cs="Times New Roman"/>
            <w:color w:val="0000FF"/>
            <w:sz w:val="24"/>
            <w:szCs w:val="24"/>
            <w:u w:val="single"/>
            <w:lang w:val="en-US" w:eastAsia="ru-RU"/>
          </w:rPr>
          <w:t>print it into a pdf</w:t>
        </w:r>
      </w:hyperlink>
      <w:r w:rsidRPr="0008446F">
        <w:rPr>
          <w:rFonts w:ascii="Times New Roman" w:eastAsia="Times New Roman" w:hAnsi="Times New Roman" w:cs="Times New Roman"/>
          <w:sz w:val="24"/>
          <w:szCs w:val="24"/>
          <w:lang w:val="en-US" w:eastAsia="ru-RU"/>
        </w:rPr>
        <w:t> document in order to keep the worksheet for future use:</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color w:val="0000FF"/>
          <w:sz w:val="24"/>
          <w:szCs w:val="24"/>
          <w:lang w:eastAsia="ru-RU"/>
        </w:rPr>
        <w:drawing>
          <wp:inline distT="0" distB="0" distL="0" distR="0" wp14:anchorId="24BC4B7E" wp14:editId="66A8F2BE">
            <wp:extent cx="2867025" cy="2105025"/>
            <wp:effectExtent l="0" t="0" r="9525" b="9525"/>
            <wp:docPr id="8" name="Рисунок 8" descr="crossword">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rossword">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67025" cy="2105025"/>
                    </a:xfrm>
                    <a:prstGeom prst="rect">
                      <a:avLst/>
                    </a:prstGeom>
                    <a:noFill/>
                    <a:ln>
                      <a:noFill/>
                    </a:ln>
                  </pic:spPr>
                </pic:pic>
              </a:graphicData>
            </a:graphic>
          </wp:inline>
        </w:drawing>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color w:val="0000FF"/>
          <w:sz w:val="24"/>
          <w:szCs w:val="24"/>
          <w:lang w:eastAsia="ru-RU"/>
        </w:rPr>
        <w:drawing>
          <wp:inline distT="0" distB="0" distL="0" distR="0" wp14:anchorId="02C8CCA1" wp14:editId="6C5EE360">
            <wp:extent cx="2905125" cy="2105025"/>
            <wp:effectExtent l="0" t="0" r="9525" b="9525"/>
            <wp:docPr id="9" name="Рисунок 9" descr="crosswordB">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rosswordB">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05125" cy="2105025"/>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Banana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sz w:val="24"/>
          <w:szCs w:val="24"/>
          <w:lang w:val="en-US" w:eastAsia="ru-RU"/>
        </w:rPr>
        <w:t xml:space="preserve">In this guessing game (tried out by Evgenia Antonova and Irina Dubovitskaya) the learners pick a slip with a word and say an example sentence, substituting ‘banana’ for the target word. </w:t>
      </w:r>
      <w:proofErr w:type="spellStart"/>
      <w:r w:rsidRPr="0008446F">
        <w:rPr>
          <w:rFonts w:ascii="Times New Roman" w:eastAsia="Times New Roman" w:hAnsi="Times New Roman" w:cs="Times New Roman"/>
          <w:sz w:val="24"/>
          <w:szCs w:val="24"/>
          <w:lang w:eastAsia="ru-RU"/>
        </w:rPr>
        <w:t>Here</w:t>
      </w:r>
      <w:proofErr w:type="spellEnd"/>
      <w:r w:rsidRPr="0008446F">
        <w:rPr>
          <w:rFonts w:ascii="Times New Roman" w:eastAsia="Times New Roman" w:hAnsi="Times New Roman" w:cs="Times New Roman"/>
          <w:sz w:val="24"/>
          <w:szCs w:val="24"/>
          <w:lang w:eastAsia="ru-RU"/>
        </w:rPr>
        <w:t xml:space="preserve"> </w:t>
      </w:r>
      <w:proofErr w:type="spellStart"/>
      <w:r w:rsidRPr="0008446F">
        <w:rPr>
          <w:rFonts w:ascii="Times New Roman" w:eastAsia="Times New Roman" w:hAnsi="Times New Roman" w:cs="Times New Roman"/>
          <w:sz w:val="24"/>
          <w:szCs w:val="24"/>
          <w:lang w:eastAsia="ru-RU"/>
        </w:rPr>
        <w:t>are</w:t>
      </w:r>
      <w:proofErr w:type="spellEnd"/>
      <w:r w:rsidRPr="0008446F">
        <w:rPr>
          <w:rFonts w:ascii="Times New Roman" w:eastAsia="Times New Roman" w:hAnsi="Times New Roman" w:cs="Times New Roman"/>
          <w:sz w:val="24"/>
          <w:szCs w:val="24"/>
          <w:lang w:eastAsia="ru-RU"/>
        </w:rPr>
        <w:t xml:space="preserve"> </w:t>
      </w:r>
      <w:proofErr w:type="spellStart"/>
      <w:r w:rsidRPr="0008446F">
        <w:rPr>
          <w:rFonts w:ascii="Times New Roman" w:eastAsia="Times New Roman" w:hAnsi="Times New Roman" w:cs="Times New Roman"/>
          <w:sz w:val="24"/>
          <w:szCs w:val="24"/>
          <w:lang w:eastAsia="ru-RU"/>
        </w:rPr>
        <w:t>some</w:t>
      </w:r>
      <w:proofErr w:type="spellEnd"/>
      <w:r w:rsidRPr="0008446F">
        <w:rPr>
          <w:rFonts w:ascii="Times New Roman" w:eastAsia="Times New Roman" w:hAnsi="Times New Roman" w:cs="Times New Roman"/>
          <w:sz w:val="24"/>
          <w:szCs w:val="24"/>
          <w:lang w:eastAsia="ru-RU"/>
        </w:rPr>
        <w:t xml:space="preserve"> </w:t>
      </w:r>
      <w:proofErr w:type="spellStart"/>
      <w:r w:rsidRPr="0008446F">
        <w:rPr>
          <w:rFonts w:ascii="Times New Roman" w:eastAsia="Times New Roman" w:hAnsi="Times New Roman" w:cs="Times New Roman"/>
          <w:sz w:val="24"/>
          <w:szCs w:val="24"/>
          <w:lang w:eastAsia="ru-RU"/>
        </w:rPr>
        <w:t>examples</w:t>
      </w:r>
      <w:proofErr w:type="spellEnd"/>
      <w:r w:rsidRPr="0008446F">
        <w:rPr>
          <w:rFonts w:ascii="Times New Roman" w:eastAsia="Times New Roman" w:hAnsi="Times New Roman" w:cs="Times New Roman"/>
          <w:sz w:val="24"/>
          <w:szCs w:val="24"/>
          <w:lang w:eastAsia="ru-RU"/>
        </w:rPr>
        <w:t>:</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41ECA8AF" wp14:editId="2F10224F">
            <wp:extent cx="5848350" cy="3629025"/>
            <wp:effectExtent l="0" t="0" r="0" b="9525"/>
            <wp:docPr id="10" name="Рисунок 10" descr="ban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nan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48350" cy="3629025"/>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Source: Evgeniya Antonova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Walk and swap</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This is a variation of the Banana activity which requires only one set of cards for the group and allows the learners to stretch their legs. At the beginning each learner is given one or two cards with words. They get up and mingle to play </w:t>
      </w:r>
      <w:r w:rsidRPr="0008446F">
        <w:rPr>
          <w:rFonts w:ascii="Times New Roman" w:eastAsia="Times New Roman" w:hAnsi="Times New Roman" w:cs="Times New Roman"/>
          <w:i/>
          <w:iCs/>
          <w:sz w:val="24"/>
          <w:szCs w:val="24"/>
          <w:lang w:val="en-US" w:eastAsia="ru-RU"/>
        </w:rPr>
        <w:t>banana. </w:t>
      </w:r>
      <w:r w:rsidRPr="0008446F">
        <w:rPr>
          <w:rFonts w:ascii="Times New Roman" w:eastAsia="Times New Roman" w:hAnsi="Times New Roman" w:cs="Times New Roman"/>
          <w:sz w:val="24"/>
          <w:szCs w:val="24"/>
          <w:lang w:val="en-US" w:eastAsia="ru-RU"/>
        </w:rPr>
        <w:t>Each time someone guesses a word on their card, they give the card to that person. The aim of the activity is to swap cards as many times as possible.</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Hot Seat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Another well-known simple activity that requires no preparation at all is Hot Seat. The class is split into two teams. Two learners (one from each team) sit with their back to the board. The teacher boards a word. The </w:t>
      </w:r>
      <w:proofErr w:type="gramStart"/>
      <w:r w:rsidRPr="0008446F">
        <w:rPr>
          <w:rFonts w:ascii="Times New Roman" w:eastAsia="Times New Roman" w:hAnsi="Times New Roman" w:cs="Times New Roman"/>
          <w:sz w:val="24"/>
          <w:szCs w:val="24"/>
          <w:lang w:val="en-US" w:eastAsia="ru-RU"/>
        </w:rPr>
        <w:t>team explain</w:t>
      </w:r>
      <w:proofErr w:type="gramEnd"/>
      <w:r w:rsidRPr="0008446F">
        <w:rPr>
          <w:rFonts w:ascii="Times New Roman" w:eastAsia="Times New Roman" w:hAnsi="Times New Roman" w:cs="Times New Roman"/>
          <w:sz w:val="24"/>
          <w:szCs w:val="24"/>
          <w:lang w:val="en-US" w:eastAsia="ru-RU"/>
        </w:rPr>
        <w:t xml:space="preserve"> the word to the person on the chair – the first team to guess gets a point.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Tying out of class revision with classroom activities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One thing that has really grown on me in the past couple of years is using </w:t>
      </w:r>
      <w:r w:rsidRPr="0008446F">
        <w:rPr>
          <w:rFonts w:ascii="Times New Roman" w:eastAsia="Times New Roman" w:hAnsi="Times New Roman" w:cs="Times New Roman"/>
          <w:b/>
          <w:bCs/>
          <w:sz w:val="24"/>
          <w:szCs w:val="24"/>
          <w:lang w:val="en-US" w:eastAsia="ru-RU"/>
        </w:rPr>
        <w:t>Quizlet </w:t>
      </w:r>
      <w:r w:rsidRPr="0008446F">
        <w:rPr>
          <w:rFonts w:ascii="Times New Roman" w:eastAsia="Times New Roman" w:hAnsi="Times New Roman" w:cs="Times New Roman"/>
          <w:sz w:val="24"/>
          <w:szCs w:val="24"/>
          <w:lang w:val="en-US" w:eastAsia="ru-RU"/>
        </w:rPr>
        <w:t>for vocabulary learning and revision. Quizlet is a free web service that allows you to create sets of flash cards and then share them with the learners by link. The learners can play a number of games with the flash cards (moreover, if they install the mobile app, they’ll be able to access them even when they’re offline).</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The beauty of it is that the site also allows you to print out two-sided cards based on the sets that the learners worked with for homework. For example, here’s a </w:t>
      </w:r>
      <w:hyperlink r:id="rId23" w:history="1">
        <w:r w:rsidRPr="0008446F">
          <w:rPr>
            <w:rFonts w:ascii="Times New Roman" w:eastAsia="Times New Roman" w:hAnsi="Times New Roman" w:cs="Times New Roman"/>
            <w:color w:val="0000FF"/>
            <w:sz w:val="24"/>
            <w:szCs w:val="24"/>
            <w:u w:val="single"/>
            <w:lang w:val="en-US" w:eastAsia="ru-RU"/>
          </w:rPr>
          <w:t xml:space="preserve">worksheet </w:t>
        </w:r>
      </w:hyperlink>
      <w:r w:rsidRPr="0008446F">
        <w:rPr>
          <w:rFonts w:ascii="Times New Roman" w:eastAsia="Times New Roman" w:hAnsi="Times New Roman" w:cs="Times New Roman"/>
          <w:sz w:val="24"/>
          <w:szCs w:val="24"/>
          <w:lang w:val="en-US" w:eastAsia="ru-RU"/>
        </w:rPr>
        <w:t xml:space="preserve">generated from </w:t>
      </w:r>
      <w:hyperlink r:id="rId24" w:history="1">
        <w:r w:rsidRPr="0008446F">
          <w:rPr>
            <w:rFonts w:ascii="Times New Roman" w:eastAsia="Times New Roman" w:hAnsi="Times New Roman" w:cs="Times New Roman"/>
            <w:color w:val="0000FF"/>
            <w:sz w:val="24"/>
            <w:szCs w:val="24"/>
            <w:u w:val="single"/>
            <w:lang w:val="en-US" w:eastAsia="ru-RU"/>
          </w:rPr>
          <w:t>this set</w:t>
        </w:r>
      </w:hyperlink>
      <w:r w:rsidRPr="0008446F">
        <w:rPr>
          <w:rFonts w:ascii="Times New Roman" w:eastAsia="Times New Roman" w:hAnsi="Times New Roman" w:cs="Times New Roman"/>
          <w:sz w:val="24"/>
          <w:szCs w:val="24"/>
          <w:lang w:val="en-US" w:eastAsia="ru-RU"/>
        </w:rPr>
        <w:t>. This makes it possible to play a whole range of games in class based on exact same cards that the learners studied at home, without any extra preparation apart from cutting up the cards and printing the game boards. For a set of game templates that could be used with </w:t>
      </w:r>
      <w:r w:rsidRPr="0008446F">
        <w:rPr>
          <w:rFonts w:ascii="Times New Roman" w:eastAsia="Times New Roman" w:hAnsi="Times New Roman" w:cs="Times New Roman"/>
          <w:i/>
          <w:iCs/>
          <w:sz w:val="24"/>
          <w:szCs w:val="24"/>
          <w:lang w:val="en-US" w:eastAsia="ru-RU"/>
        </w:rPr>
        <w:t>any </w:t>
      </w:r>
      <w:r w:rsidRPr="0008446F">
        <w:rPr>
          <w:rFonts w:ascii="Times New Roman" w:eastAsia="Times New Roman" w:hAnsi="Times New Roman" w:cs="Times New Roman"/>
          <w:sz w:val="24"/>
          <w:szCs w:val="24"/>
          <w:lang w:val="en-US" w:eastAsia="ru-RU"/>
        </w:rPr>
        <w:t xml:space="preserve">set of cards, see </w:t>
      </w:r>
      <w:hyperlink r:id="rId25" w:history="1">
        <w:r w:rsidRPr="0008446F">
          <w:rPr>
            <w:rFonts w:ascii="Times New Roman" w:eastAsia="Times New Roman" w:hAnsi="Times New Roman" w:cs="Times New Roman"/>
            <w:color w:val="0000FF"/>
            <w:sz w:val="24"/>
            <w:szCs w:val="24"/>
            <w:u w:val="single"/>
            <w:lang w:val="en-US" w:eastAsia="ru-RU"/>
          </w:rPr>
          <w:t>this post</w:t>
        </w:r>
      </w:hyperlink>
      <w:r w:rsidRPr="0008446F">
        <w:rPr>
          <w:rFonts w:ascii="Times New Roman" w:eastAsia="Times New Roman" w:hAnsi="Times New Roman" w:cs="Times New Roman"/>
          <w:sz w:val="24"/>
          <w:szCs w:val="24"/>
          <w:lang w:val="en-US" w:eastAsia="ru-RU"/>
        </w:rPr>
        <w:t xml:space="preserve"> (where you’ll find nice tic </w:t>
      </w:r>
      <w:proofErr w:type="gramStart"/>
      <w:r w:rsidRPr="0008446F">
        <w:rPr>
          <w:rFonts w:ascii="Times New Roman" w:eastAsia="Times New Roman" w:hAnsi="Times New Roman" w:cs="Times New Roman"/>
          <w:sz w:val="24"/>
          <w:szCs w:val="24"/>
          <w:lang w:val="en-US" w:eastAsia="ru-RU"/>
        </w:rPr>
        <w:t>tac</w:t>
      </w:r>
      <w:proofErr w:type="gramEnd"/>
      <w:r w:rsidRPr="0008446F">
        <w:rPr>
          <w:rFonts w:ascii="Times New Roman" w:eastAsia="Times New Roman" w:hAnsi="Times New Roman" w:cs="Times New Roman"/>
          <w:sz w:val="24"/>
          <w:szCs w:val="24"/>
          <w:lang w:val="en-US" w:eastAsia="ru-RU"/>
        </w:rPr>
        <w:t xml:space="preserve"> toe templates, dots and boxes, variations of snakes and ladders, battleship, blockbusters, Game of the Goose and a few other templates).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u w:val="single"/>
          <w:lang w:val="en-US" w:eastAsia="ru-RU"/>
        </w:rPr>
        <w:t>Revising multi-word items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Collocation cards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One really simple way to revise collocations is to prepare </w:t>
      </w:r>
      <w:proofErr w:type="gramStart"/>
      <w:r w:rsidRPr="0008446F">
        <w:rPr>
          <w:rFonts w:ascii="Times New Roman" w:eastAsia="Times New Roman" w:hAnsi="Times New Roman" w:cs="Times New Roman"/>
          <w:sz w:val="24"/>
          <w:szCs w:val="24"/>
          <w:lang w:val="en-US" w:eastAsia="ru-RU"/>
        </w:rPr>
        <w:t>a set two-sided cards</w:t>
      </w:r>
      <w:proofErr w:type="gramEnd"/>
      <w:r w:rsidRPr="0008446F">
        <w:rPr>
          <w:rFonts w:ascii="Times New Roman" w:eastAsia="Times New Roman" w:hAnsi="Times New Roman" w:cs="Times New Roman"/>
          <w:sz w:val="24"/>
          <w:szCs w:val="24"/>
          <w:lang w:val="en-US" w:eastAsia="ru-RU"/>
        </w:rPr>
        <w:t xml:space="preserve">: a word on one card and 3-5 collocations taken from </w:t>
      </w:r>
      <w:hyperlink r:id="rId26" w:history="1">
        <w:r w:rsidRPr="0008446F">
          <w:rPr>
            <w:rFonts w:ascii="Times New Roman" w:eastAsia="Times New Roman" w:hAnsi="Times New Roman" w:cs="Times New Roman"/>
            <w:color w:val="0000FF"/>
            <w:sz w:val="24"/>
            <w:szCs w:val="24"/>
            <w:u w:val="single"/>
            <w:lang w:val="en-US" w:eastAsia="ru-RU"/>
          </w:rPr>
          <w:t>the collocations dictionary</w:t>
        </w:r>
      </w:hyperlink>
      <w:r w:rsidRPr="0008446F">
        <w:rPr>
          <w:rFonts w:ascii="Times New Roman" w:eastAsia="Times New Roman" w:hAnsi="Times New Roman" w:cs="Times New Roman"/>
          <w:sz w:val="24"/>
          <w:szCs w:val="24"/>
          <w:lang w:val="en-US" w:eastAsia="ru-RU"/>
        </w:rPr>
        <w:t xml:space="preserve"> on the second side. Each turn, </w:t>
      </w:r>
      <w:proofErr w:type="gramStart"/>
      <w:r w:rsidRPr="0008446F">
        <w:rPr>
          <w:rFonts w:ascii="Times New Roman" w:eastAsia="Times New Roman" w:hAnsi="Times New Roman" w:cs="Times New Roman"/>
          <w:sz w:val="24"/>
          <w:szCs w:val="24"/>
          <w:lang w:val="en-US" w:eastAsia="ru-RU"/>
        </w:rPr>
        <w:t>a learner takes a card, looks at the collocations and guess</w:t>
      </w:r>
      <w:proofErr w:type="gramEnd"/>
      <w:r w:rsidRPr="0008446F">
        <w:rPr>
          <w:rFonts w:ascii="Times New Roman" w:eastAsia="Times New Roman" w:hAnsi="Times New Roman" w:cs="Times New Roman"/>
          <w:sz w:val="24"/>
          <w:szCs w:val="24"/>
          <w:lang w:val="en-US" w:eastAsia="ru-RU"/>
        </w:rPr>
        <w:t xml:space="preserve"> the word. Again, these cards can be prepared using Quizlet – in fact, see </w:t>
      </w:r>
      <w:hyperlink r:id="rId27" w:history="1">
        <w:r w:rsidRPr="0008446F">
          <w:rPr>
            <w:rFonts w:ascii="Times New Roman" w:eastAsia="Times New Roman" w:hAnsi="Times New Roman" w:cs="Times New Roman"/>
            <w:color w:val="0000FF"/>
            <w:sz w:val="24"/>
            <w:szCs w:val="24"/>
            <w:u w:val="single"/>
            <w:lang w:val="en-US" w:eastAsia="ru-RU"/>
          </w:rPr>
          <w:t>here</w:t>
        </w:r>
      </w:hyperlink>
      <w:r w:rsidRPr="0008446F">
        <w:rPr>
          <w:rFonts w:ascii="Times New Roman" w:eastAsia="Times New Roman" w:hAnsi="Times New Roman" w:cs="Times New Roman"/>
          <w:sz w:val="24"/>
          <w:szCs w:val="24"/>
          <w:lang w:val="en-US" w:eastAsia="ru-RU"/>
        </w:rPr>
        <w:t xml:space="preserve"> for more examples of Quizlet sets that help learners practice collocations (created by Leo Selivan).</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60FCF613" wp14:editId="63791D67">
            <wp:extent cx="5848350" cy="3381375"/>
            <wp:effectExtent l="0" t="0" r="0" b="9525"/>
            <wp:docPr id="11" name="Рисунок 11" descr="collocation c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ollocation card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48350" cy="3381375"/>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Source: Olga Akimkina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 xml:space="preserve">Tic </w:t>
      </w:r>
      <w:proofErr w:type="gramStart"/>
      <w:r w:rsidRPr="0008446F">
        <w:rPr>
          <w:rFonts w:ascii="Times New Roman" w:eastAsia="Times New Roman" w:hAnsi="Times New Roman" w:cs="Times New Roman"/>
          <w:b/>
          <w:bCs/>
          <w:sz w:val="24"/>
          <w:szCs w:val="24"/>
          <w:lang w:val="en-US" w:eastAsia="ru-RU"/>
        </w:rPr>
        <w:t>tac</w:t>
      </w:r>
      <w:proofErr w:type="gramEnd"/>
      <w:r w:rsidRPr="0008446F">
        <w:rPr>
          <w:rFonts w:ascii="Times New Roman" w:eastAsia="Times New Roman" w:hAnsi="Times New Roman" w:cs="Times New Roman"/>
          <w:b/>
          <w:bCs/>
          <w:sz w:val="24"/>
          <w:szCs w:val="24"/>
          <w:lang w:val="en-US" w:eastAsia="ru-RU"/>
        </w:rPr>
        <w:t xml:space="preserve"> toe</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Another activity is to put gapped multi-word items on a Tic </w:t>
      </w:r>
      <w:proofErr w:type="gramStart"/>
      <w:r w:rsidRPr="0008446F">
        <w:rPr>
          <w:rFonts w:ascii="Times New Roman" w:eastAsia="Times New Roman" w:hAnsi="Times New Roman" w:cs="Times New Roman"/>
          <w:sz w:val="24"/>
          <w:szCs w:val="24"/>
          <w:lang w:val="en-US" w:eastAsia="ru-RU"/>
        </w:rPr>
        <w:t>Tac</w:t>
      </w:r>
      <w:proofErr w:type="gramEnd"/>
      <w:r w:rsidRPr="0008446F">
        <w:rPr>
          <w:rFonts w:ascii="Times New Roman" w:eastAsia="Times New Roman" w:hAnsi="Times New Roman" w:cs="Times New Roman"/>
          <w:sz w:val="24"/>
          <w:szCs w:val="24"/>
          <w:lang w:val="en-US" w:eastAsia="ru-RU"/>
        </w:rPr>
        <w:t xml:space="preserve"> Toe grid. The goal might be simply to recall the expression or to use it in a sentence to say a truthful fact or opinion.</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b/>
          <w:bCs/>
          <w:sz w:val="24"/>
          <w:szCs w:val="24"/>
          <w:lang w:val="en-US" w:eastAsia="ru-RU"/>
        </w:rPr>
        <w:t>Tips</w:t>
      </w:r>
      <w:r w:rsidRPr="0008446F">
        <w:rPr>
          <w:rFonts w:ascii="Times New Roman" w:eastAsia="Times New Roman" w:hAnsi="Times New Roman" w:cs="Times New Roman"/>
          <w:sz w:val="24"/>
          <w:szCs w:val="24"/>
          <w:lang w:val="en-US" w:eastAsia="ru-RU"/>
        </w:rPr>
        <w:t>.</w:t>
      </w:r>
      <w:proofErr w:type="gramEnd"/>
      <w:r w:rsidRPr="0008446F">
        <w:rPr>
          <w:rFonts w:ascii="Times New Roman" w:eastAsia="Times New Roman" w:hAnsi="Times New Roman" w:cs="Times New Roman"/>
          <w:sz w:val="24"/>
          <w:szCs w:val="24"/>
          <w:lang w:val="en-US" w:eastAsia="ru-RU"/>
        </w:rPr>
        <w:t xml:space="preserve"> If you’d like the learners to be able to check their answers, provide them with empty grids and two-sided cards. A no-cut alternative is to do the activity in groups of three, with one learner checking the players’ answers using a cheat sheet.</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1BA8E4E8" wp14:editId="396256FF">
            <wp:extent cx="3867150" cy="2886075"/>
            <wp:effectExtent l="0" t="0" r="0" b="9525"/>
            <wp:docPr id="12" name="Рисунок 12" descr="Tic tac t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Tic tac to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67150" cy="2886075"/>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Source: Olga Lifshits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Discussion gapfills </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Another suggestion, also shared by Olga Lifshits, was to provide the learners with a gapfill in which each sentence is a question. Gapfills can be done with any vocabulary, but they work particularly well with multi-word items where only part of the item is gapped out.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After the learners do the gapfill, they pick 3-5 questions they’d like to discuss with their partner – this won’t necessarily make them </w:t>
      </w:r>
      <w:r w:rsidRPr="0008446F">
        <w:rPr>
          <w:rFonts w:ascii="Times New Roman" w:eastAsia="Times New Roman" w:hAnsi="Times New Roman" w:cs="Times New Roman"/>
          <w:i/>
          <w:iCs/>
          <w:sz w:val="24"/>
          <w:szCs w:val="24"/>
          <w:lang w:val="en-US" w:eastAsia="ru-RU"/>
        </w:rPr>
        <w:t>use </w:t>
      </w:r>
      <w:r w:rsidRPr="0008446F">
        <w:rPr>
          <w:rFonts w:ascii="Times New Roman" w:eastAsia="Times New Roman" w:hAnsi="Times New Roman" w:cs="Times New Roman"/>
          <w:sz w:val="24"/>
          <w:szCs w:val="24"/>
          <w:lang w:val="en-US" w:eastAsia="ru-RU"/>
        </w:rPr>
        <w:t xml:space="preserve">target lexical items in speech, but it will help them to </w:t>
      </w:r>
      <w:r w:rsidRPr="0008446F">
        <w:rPr>
          <w:rFonts w:ascii="Times New Roman" w:eastAsia="Times New Roman" w:hAnsi="Times New Roman" w:cs="Times New Roman"/>
          <w:i/>
          <w:iCs/>
          <w:sz w:val="24"/>
          <w:szCs w:val="24"/>
          <w:lang w:val="en-US" w:eastAsia="ru-RU"/>
        </w:rPr>
        <w:t>process </w:t>
      </w:r>
      <w:r w:rsidRPr="0008446F">
        <w:rPr>
          <w:rFonts w:ascii="Times New Roman" w:eastAsia="Times New Roman" w:hAnsi="Times New Roman" w:cs="Times New Roman"/>
          <w:sz w:val="24"/>
          <w:szCs w:val="24"/>
          <w:lang w:val="en-US" w:eastAsia="ru-RU"/>
        </w:rPr>
        <w:t>their meaning more deeply.</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Here’s a sample set of questions:</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529094C9" wp14:editId="0FA8BF1C">
            <wp:extent cx="5372100" cy="2819400"/>
            <wp:effectExtent l="0" t="0" r="0" b="0"/>
            <wp:docPr id="13" name="Рисунок 13" descr="Gap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apfill"/>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72100" cy="281940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Source: Olga Lifshits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Pelmanism</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Pelmanism is a game that allows one to revise two-part expressions (e.g. two-word collocations such as ‘meet + the deadline’, dependent prepositions, such as ‘</w:t>
      </w:r>
      <w:r w:rsidRPr="0008446F">
        <w:rPr>
          <w:rFonts w:ascii="Times New Roman" w:eastAsia="Times New Roman" w:hAnsi="Times New Roman" w:cs="Times New Roman"/>
          <w:i/>
          <w:iCs/>
          <w:sz w:val="24"/>
          <w:szCs w:val="24"/>
          <w:lang w:val="en-US" w:eastAsia="ru-RU"/>
        </w:rPr>
        <w:t>interested + in’</w:t>
      </w:r>
      <w:r w:rsidRPr="0008446F">
        <w:rPr>
          <w:rFonts w:ascii="Times New Roman" w:eastAsia="Times New Roman" w:hAnsi="Times New Roman" w:cs="Times New Roman"/>
          <w:sz w:val="24"/>
          <w:szCs w:val="24"/>
          <w:lang w:val="en-US" w:eastAsia="ru-RU"/>
        </w:rPr>
        <w:t xml:space="preserve">, two-word compound nouns, such as </w:t>
      </w:r>
      <w:r w:rsidRPr="0008446F">
        <w:rPr>
          <w:rFonts w:ascii="Times New Roman" w:eastAsia="Times New Roman" w:hAnsi="Times New Roman" w:cs="Times New Roman"/>
          <w:i/>
          <w:iCs/>
          <w:sz w:val="24"/>
          <w:szCs w:val="24"/>
          <w:lang w:val="en-US" w:eastAsia="ru-RU"/>
        </w:rPr>
        <w:t>traffic lights, </w:t>
      </w:r>
      <w:r w:rsidRPr="0008446F">
        <w:rPr>
          <w:rFonts w:ascii="Times New Roman" w:eastAsia="Times New Roman" w:hAnsi="Times New Roman" w:cs="Times New Roman"/>
          <w:sz w:val="24"/>
          <w:szCs w:val="24"/>
          <w:lang w:val="en-US" w:eastAsia="ru-RU"/>
        </w:rPr>
        <w:t>and so on).</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Prepare a set of cards for each pair of learners (each expression should be split across two cards). The players spread the cards on the board, blank sides up. Each </w:t>
      </w:r>
      <w:proofErr w:type="gramStart"/>
      <w:r w:rsidRPr="0008446F">
        <w:rPr>
          <w:rFonts w:ascii="Times New Roman" w:eastAsia="Times New Roman" w:hAnsi="Times New Roman" w:cs="Times New Roman"/>
          <w:sz w:val="24"/>
          <w:szCs w:val="24"/>
          <w:lang w:val="en-US" w:eastAsia="ru-RU"/>
        </w:rPr>
        <w:t>turn</w:t>
      </w:r>
      <w:proofErr w:type="gramEnd"/>
      <w:r w:rsidRPr="0008446F">
        <w:rPr>
          <w:rFonts w:ascii="Times New Roman" w:eastAsia="Times New Roman" w:hAnsi="Times New Roman" w:cs="Times New Roman"/>
          <w:sz w:val="24"/>
          <w:szCs w:val="24"/>
          <w:lang w:val="en-US" w:eastAsia="ru-RU"/>
        </w:rPr>
        <w:t xml:space="preserve"> one player turns over two cards – if they form an expression, the player keeps the cards. If the cards belong to different expressions, the player puts them back.</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277ABE5E" wp14:editId="2AE5D339">
            <wp:extent cx="4752975" cy="4724400"/>
            <wp:effectExtent l="0" t="0" r="9525" b="0"/>
            <wp:docPr id="14" name="Рисунок 14" descr="Pelman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Pelmanism"/>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52975" cy="472440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sz w:val="24"/>
          <w:szCs w:val="24"/>
          <w:lang w:val="en-US" w:eastAsia="ru-RU"/>
        </w:rPr>
        <w:t>Compound nouns (pelmanism).</w:t>
      </w:r>
      <w:proofErr w:type="gramEnd"/>
      <w:r w:rsidRPr="0008446F">
        <w:rPr>
          <w:rFonts w:ascii="Times New Roman" w:eastAsia="Times New Roman" w:hAnsi="Times New Roman" w:cs="Times New Roman"/>
          <w:sz w:val="24"/>
          <w:szCs w:val="24"/>
          <w:lang w:val="en-US" w:eastAsia="ru-RU"/>
        </w:rPr>
        <w:t xml:space="preserve"> Source: Olga Lifshits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A lot of teachers avoid this game because it seems too time-consuming and because it focuses only on form without any emphasis on the meaning of the expressions. Here are a couple of modifications that may make it less time-consuming and more useful in terms of language practice:</w:t>
      </w:r>
    </w:p>
    <w:p w:rsidR="0008446F" w:rsidRPr="0008446F" w:rsidRDefault="0008446F" w:rsidP="0008446F">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each turn, a player turns over </w:t>
      </w:r>
      <w:r w:rsidRPr="0008446F">
        <w:rPr>
          <w:rFonts w:ascii="Times New Roman" w:eastAsia="Times New Roman" w:hAnsi="Times New Roman" w:cs="Times New Roman"/>
          <w:i/>
          <w:iCs/>
          <w:sz w:val="24"/>
          <w:szCs w:val="24"/>
          <w:lang w:val="en-US" w:eastAsia="ru-RU"/>
        </w:rPr>
        <w:t>one </w:t>
      </w:r>
      <w:r w:rsidRPr="0008446F">
        <w:rPr>
          <w:rFonts w:ascii="Times New Roman" w:eastAsia="Times New Roman" w:hAnsi="Times New Roman" w:cs="Times New Roman"/>
          <w:sz w:val="24"/>
          <w:szCs w:val="24"/>
          <w:lang w:val="en-US" w:eastAsia="ru-RU"/>
        </w:rPr>
        <w:t>card – if they can remember the whole expression, they’re allowed to look for the second card (or, to keep the element of chance, they are allowed to turn over, say, up to seven cards);</w:t>
      </w:r>
    </w:p>
    <w:p w:rsidR="0008446F" w:rsidRPr="0008446F" w:rsidRDefault="0008446F" w:rsidP="0008446F">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sz w:val="24"/>
          <w:szCs w:val="24"/>
          <w:lang w:val="en-US" w:eastAsia="ru-RU"/>
        </w:rPr>
        <w:t>each</w:t>
      </w:r>
      <w:proofErr w:type="gramEnd"/>
      <w:r w:rsidRPr="0008446F">
        <w:rPr>
          <w:rFonts w:ascii="Times New Roman" w:eastAsia="Times New Roman" w:hAnsi="Times New Roman" w:cs="Times New Roman"/>
          <w:sz w:val="24"/>
          <w:szCs w:val="24"/>
          <w:lang w:val="en-US" w:eastAsia="ru-RU"/>
        </w:rPr>
        <w:t xml:space="preserve"> time a player finds an expression, they need to either use it in a sentence (again, telling a true fact or stating an opinion) or ask their partner a question that contains the expression.</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Domino</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Another activity that allows one to practice two-part multi-word items is dominoes, which can easily be created in a Word document (see a sample Word table below). The players work in pairs or small groups. The learners need to arrange the dominoes on the desk in such a way that they form a circle.</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Again, Dominoes is primarily a form-focused activity, but it can be adapted to focus on meaning by asking the learners to make a statement </w:t>
      </w:r>
      <w:r w:rsidRPr="0008446F">
        <w:rPr>
          <w:rFonts w:ascii="Times New Roman" w:eastAsia="Times New Roman" w:hAnsi="Times New Roman" w:cs="Times New Roman"/>
          <w:i/>
          <w:iCs/>
          <w:sz w:val="24"/>
          <w:szCs w:val="24"/>
          <w:lang w:val="en-US" w:eastAsia="ru-RU"/>
        </w:rPr>
        <w:t>or </w:t>
      </w:r>
      <w:r w:rsidRPr="0008446F">
        <w:rPr>
          <w:rFonts w:ascii="Times New Roman" w:eastAsia="Times New Roman" w:hAnsi="Times New Roman" w:cs="Times New Roman"/>
          <w:sz w:val="24"/>
          <w:szCs w:val="24"/>
          <w:lang w:val="en-US" w:eastAsia="ru-RU"/>
        </w:rPr>
        <w:t>ask their group a question with an expression each time put two dominoes together</w:t>
      </w:r>
      <w:proofErr w:type="gramStart"/>
      <w:r w:rsidRPr="0008446F">
        <w:rPr>
          <w:rFonts w:ascii="Times New Roman" w:eastAsia="Times New Roman" w:hAnsi="Times New Roman" w:cs="Times New Roman"/>
          <w:sz w:val="24"/>
          <w:szCs w:val="24"/>
          <w:lang w:val="en-US" w:eastAsia="ru-RU"/>
        </w:rPr>
        <w:t>..</w:t>
      </w:r>
      <w:proofErr w:type="gramEnd"/>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1752E3FE" wp14:editId="620146BC">
            <wp:extent cx="4171950" cy="5734050"/>
            <wp:effectExtent l="0" t="0" r="0" b="0"/>
            <wp:docPr id="15" name="Рисунок 15" descr="Domino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ominoe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71950" cy="5734050"/>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sz w:val="24"/>
          <w:szCs w:val="24"/>
          <w:lang w:val="en-US" w:eastAsia="ru-RU"/>
        </w:rPr>
        <w:t>Collocation dominoes.</w:t>
      </w:r>
      <w:proofErr w:type="gramEnd"/>
      <w:r w:rsidRPr="0008446F">
        <w:rPr>
          <w:rFonts w:ascii="Times New Roman" w:eastAsia="Times New Roman" w:hAnsi="Times New Roman" w:cs="Times New Roman"/>
          <w:sz w:val="24"/>
          <w:szCs w:val="24"/>
          <w:lang w:val="en-US" w:eastAsia="ru-RU"/>
        </w:rPr>
        <w:t xml:space="preserve"> Source: Olga Lifshits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u w:val="single"/>
          <w:lang w:val="en-US" w:eastAsia="ru-RU"/>
        </w:rPr>
        <w:t>Using lexis in extended speech</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For all activities in this category you need a set of vocabulary cards to revise – these can be prepared by the teacher or pooled by the learners – simply give them 5 minutes to flip their notebooks and coursebooks and put on cards any words and expressions they’d </w:t>
      </w:r>
      <w:r w:rsidRPr="0008446F">
        <w:rPr>
          <w:rFonts w:ascii="Times New Roman" w:eastAsia="Times New Roman" w:hAnsi="Times New Roman" w:cs="Times New Roman"/>
          <w:i/>
          <w:iCs/>
          <w:sz w:val="24"/>
          <w:szCs w:val="24"/>
          <w:lang w:val="en-US" w:eastAsia="ru-RU"/>
        </w:rPr>
        <w:t>like</w:t>
      </w:r>
      <w:r w:rsidRPr="0008446F">
        <w:rPr>
          <w:rFonts w:ascii="Times New Roman" w:eastAsia="Times New Roman" w:hAnsi="Times New Roman" w:cs="Times New Roman"/>
          <w:sz w:val="24"/>
          <w:szCs w:val="24"/>
          <w:lang w:val="en-US" w:eastAsia="ru-RU"/>
        </w:rPr>
        <w:t xml:space="preserve"> to start using but haven’t started using yet.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Guess my word</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Prepare a set of discussion questions and a set of cards for each pair / small group. Each turn, one learner picks a vocabulary card and a discussion question. Their objective is to talk for a minute about the question and to use the word on their card at some point. The objective of their partner / group is to guess which word was on the card.</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A by-product of this activity is that it encourages the learners to use more ‘interesting’ vocabulary, so that the ‘fancy’ word on their card isn’t too obvious. Another reason I liked this activity is that it can be used when each person has their individual set of cards (e.g. I used it with a group of teens who did out-of-class reading and accumulated their own vocabulary sets based on the books they were reading).</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Picture-based story </w:t>
      </w:r>
      <w:r w:rsidRPr="0008446F">
        <w:rPr>
          <w:rFonts w:ascii="Times New Roman" w:eastAsia="Times New Roman" w:hAnsi="Times New Roman" w:cs="Times New Roman"/>
          <w:sz w:val="24"/>
          <w:szCs w:val="24"/>
          <w:lang w:val="en-US" w:eastAsia="ru-RU"/>
        </w:rPr>
        <w:t>(tried out by Evgenia Antonova)</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Prepare a set of target expressions, a picture and an opening line of a story (</w:t>
      </w:r>
      <w:hyperlink r:id="rId33" w:history="1">
        <w:r w:rsidRPr="0008446F">
          <w:rPr>
            <w:rFonts w:ascii="Times New Roman" w:eastAsia="Times New Roman" w:hAnsi="Times New Roman" w:cs="Times New Roman"/>
            <w:color w:val="0000FF"/>
            <w:sz w:val="24"/>
            <w:szCs w:val="24"/>
            <w:u w:val="single"/>
            <w:lang w:val="en-US" w:eastAsia="ru-RU"/>
          </w:rPr>
          <w:t>here’s</w:t>
        </w:r>
      </w:hyperlink>
      <w:r w:rsidRPr="0008446F">
        <w:rPr>
          <w:rFonts w:ascii="Times New Roman" w:eastAsia="Times New Roman" w:hAnsi="Times New Roman" w:cs="Times New Roman"/>
          <w:sz w:val="24"/>
          <w:szCs w:val="24"/>
          <w:lang w:val="en-US" w:eastAsia="ru-RU"/>
        </w:rPr>
        <w:t xml:space="preserve"> a nice ‘first line generator’). Learners work in pairs or groups of three. Each team picks about 7 cards with vocabulary and a picture. They have about 10 minutes to create a story based on their pictures that uses the words they picked. Here are sample materials that were used with a group of advanced learners (but the activity worked equally well with a pre-intermediate group):</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6C8E4382" wp14:editId="28C0C10C">
            <wp:extent cx="5848350" cy="4143375"/>
            <wp:effectExtent l="0" t="0" r="0" b="9525"/>
            <wp:docPr id="16" name="Рисунок 16" descr="Picture based 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icture based story"/>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48350" cy="4143375"/>
                    </a:xfrm>
                    <a:prstGeom prst="rect">
                      <a:avLst/>
                    </a:prstGeom>
                    <a:noFill/>
                    <a:ln>
                      <a:noFill/>
                    </a:ln>
                  </pic:spPr>
                </pic:pic>
              </a:graphicData>
            </a:graphic>
          </wp:inline>
        </w:drawing>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66D9E47A" wp14:editId="501F0299">
            <wp:extent cx="5848350" cy="4676775"/>
            <wp:effectExtent l="0" t="0" r="0" b="9525"/>
            <wp:docPr id="17" name="Рисунок 17" descr="Pictur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Pictures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48350" cy="4676775"/>
                    </a:xfrm>
                    <a:prstGeom prst="rect">
                      <a:avLst/>
                    </a:prstGeom>
                    <a:noFill/>
                    <a:ln>
                      <a:noFill/>
                    </a:ln>
                  </pic:spPr>
                </pic:pic>
              </a:graphicData>
            </a:graphic>
          </wp:inline>
        </w:drawing>
      </w:r>
    </w:p>
    <w:p w:rsidR="0008446F" w:rsidRPr="00ED524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ED524F">
        <w:rPr>
          <w:rFonts w:ascii="Times New Roman" w:eastAsia="Times New Roman" w:hAnsi="Times New Roman" w:cs="Times New Roman"/>
          <w:sz w:val="24"/>
          <w:szCs w:val="24"/>
          <w:lang w:val="en-US" w:eastAsia="ru-RU"/>
        </w:rPr>
        <w:t xml:space="preserve">Source: </w:t>
      </w:r>
      <w:proofErr w:type="spellStart"/>
      <w:r w:rsidRPr="00ED524F">
        <w:rPr>
          <w:rFonts w:ascii="Times New Roman" w:eastAsia="Times New Roman" w:hAnsi="Times New Roman" w:cs="Times New Roman"/>
          <w:sz w:val="24"/>
          <w:szCs w:val="24"/>
          <w:lang w:val="en-US" w:eastAsia="ru-RU"/>
        </w:rPr>
        <w:t>Evgenia</w:t>
      </w:r>
      <w:proofErr w:type="spellEnd"/>
      <w:r w:rsidRPr="00ED524F">
        <w:rPr>
          <w:rFonts w:ascii="Times New Roman" w:eastAsia="Times New Roman" w:hAnsi="Times New Roman" w:cs="Times New Roman"/>
          <w:sz w:val="24"/>
          <w:szCs w:val="24"/>
          <w:lang w:val="en-US" w:eastAsia="ru-RU"/>
        </w:rPr>
        <w:t xml:space="preserve"> </w:t>
      </w:r>
      <w:proofErr w:type="spellStart"/>
      <w:r w:rsidRPr="00ED524F">
        <w:rPr>
          <w:rFonts w:ascii="Times New Roman" w:eastAsia="Times New Roman" w:hAnsi="Times New Roman" w:cs="Times New Roman"/>
          <w:sz w:val="24"/>
          <w:szCs w:val="24"/>
          <w:lang w:val="en-US" w:eastAsia="ru-RU"/>
        </w:rPr>
        <w:t>Antonova</w:t>
      </w:r>
      <w:proofErr w:type="spellEnd"/>
    </w:p>
    <w:p w:rsidR="0008446F" w:rsidRPr="00ED524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ED524F">
        <w:rPr>
          <w:rFonts w:ascii="Times New Roman" w:eastAsia="Times New Roman" w:hAnsi="Times New Roman" w:cs="Times New Roman"/>
          <w:b/>
          <w:bCs/>
          <w:sz w:val="24"/>
          <w:szCs w:val="24"/>
          <w:lang w:val="en-US" w:eastAsia="ru-RU"/>
        </w:rPr>
        <w:t>Gotcha</w:t>
      </w:r>
      <w:proofErr w:type="spellEnd"/>
      <w:r w:rsidRPr="00ED524F">
        <w:rPr>
          <w:rFonts w:ascii="Times New Roman" w:eastAsia="Times New Roman" w:hAnsi="Times New Roman" w:cs="Times New Roman"/>
          <w:b/>
          <w:bCs/>
          <w:sz w:val="24"/>
          <w:szCs w:val="24"/>
          <w:lang w:val="en-US" w:eastAsia="ru-RU"/>
        </w:rPr>
        <w: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The learners work in pairs. One person picks a slip with a word. They ask their partner a question trying to get them to use the word in the answer. The important thing is that their conversation should be as natural as possible: they shouldn’t give </w:t>
      </w:r>
      <w:r w:rsidRPr="0008446F">
        <w:rPr>
          <w:rFonts w:ascii="Times New Roman" w:eastAsia="Times New Roman" w:hAnsi="Times New Roman" w:cs="Times New Roman"/>
          <w:i/>
          <w:iCs/>
          <w:sz w:val="24"/>
          <w:szCs w:val="24"/>
          <w:lang w:val="en-US" w:eastAsia="ru-RU"/>
        </w:rPr>
        <w:t>the definition</w:t>
      </w:r>
      <w:r w:rsidRPr="0008446F">
        <w:rPr>
          <w:rFonts w:ascii="Times New Roman" w:eastAsia="Times New Roman" w:hAnsi="Times New Roman" w:cs="Times New Roman"/>
          <w:sz w:val="24"/>
          <w:szCs w:val="24"/>
          <w:lang w:val="en-US" w:eastAsia="ru-RU"/>
        </w:rPr>
        <w:t xml:space="preserve"> or reply with just one word.</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Here are some examples of questions that the learners asked to elicit vocabulary items:</w:t>
      </w:r>
    </w:p>
    <w:p w:rsidR="0008446F" w:rsidRPr="0008446F" w:rsidRDefault="0008446F" w:rsidP="0008446F">
      <w:pPr>
        <w:spacing w:after="0" w:line="240" w:lineRule="auto"/>
        <w:rPr>
          <w:rFonts w:ascii="Times New Roman" w:eastAsia="Times New Roman" w:hAnsi="Times New Roman" w:cs="Times New Roman"/>
          <w:sz w:val="24"/>
          <w:szCs w:val="24"/>
          <w:lang w:eastAsia="ru-RU"/>
        </w:rPr>
      </w:pPr>
      <w:r w:rsidRPr="0008446F">
        <w:rPr>
          <w:rFonts w:ascii="Times New Roman" w:eastAsia="Times New Roman" w:hAnsi="Times New Roman" w:cs="Times New Roman"/>
          <w:noProof/>
          <w:sz w:val="24"/>
          <w:szCs w:val="24"/>
          <w:lang w:eastAsia="ru-RU"/>
        </w:rPr>
        <w:drawing>
          <wp:inline distT="0" distB="0" distL="0" distR="0" wp14:anchorId="059BFBE5" wp14:editId="4C1B2714">
            <wp:extent cx="5848350" cy="2714625"/>
            <wp:effectExtent l="0" t="0" r="0" b="9525"/>
            <wp:docPr id="18" name="Рисунок 18" descr="Got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Gotcha"/>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48350" cy="2714625"/>
                    </a:xfrm>
                    <a:prstGeom prst="rect">
                      <a:avLst/>
                    </a:prstGeom>
                    <a:noFill/>
                    <a:ln>
                      <a:noFill/>
                    </a:ln>
                  </pic:spPr>
                </pic:pic>
              </a:graphicData>
            </a:graphic>
          </wp:inline>
        </w:drawing>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Source: </w:t>
      </w:r>
      <w:proofErr w:type="spellStart"/>
      <w:r w:rsidRPr="0008446F">
        <w:rPr>
          <w:rFonts w:ascii="Times New Roman" w:eastAsia="Times New Roman" w:hAnsi="Times New Roman" w:cs="Times New Roman"/>
          <w:sz w:val="24"/>
          <w:szCs w:val="24"/>
          <w:lang w:val="en-US" w:eastAsia="ru-RU"/>
        </w:rPr>
        <w:t>Evgenia</w:t>
      </w:r>
      <w:proofErr w:type="spellEnd"/>
      <w:r w:rsidRPr="0008446F">
        <w:rPr>
          <w:rFonts w:ascii="Times New Roman" w:eastAsia="Times New Roman" w:hAnsi="Times New Roman" w:cs="Times New Roman"/>
          <w:sz w:val="24"/>
          <w:szCs w:val="24"/>
          <w:lang w:val="en-US" w:eastAsia="ru-RU"/>
        </w:rPr>
        <w:t xml:space="preserve"> </w:t>
      </w:r>
      <w:proofErr w:type="spellStart"/>
      <w:r w:rsidRPr="0008446F">
        <w:rPr>
          <w:rFonts w:ascii="Times New Roman" w:eastAsia="Times New Roman" w:hAnsi="Times New Roman" w:cs="Times New Roman"/>
          <w:sz w:val="24"/>
          <w:szCs w:val="24"/>
          <w:lang w:val="en-US" w:eastAsia="ru-RU"/>
        </w:rPr>
        <w:t>Antonova</w:t>
      </w:r>
      <w:proofErr w:type="spellEnd"/>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b/>
          <w:bCs/>
          <w:sz w:val="24"/>
          <w:szCs w:val="24"/>
          <w:lang w:val="en-US" w:eastAsia="ru-RU"/>
        </w:rPr>
        <w:t>4-3-2 Speed dating </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This is an activity that I actually learned only today from Julia </w:t>
      </w:r>
      <w:proofErr w:type="spellStart"/>
      <w:r w:rsidRPr="0008446F">
        <w:rPr>
          <w:rFonts w:ascii="Times New Roman" w:eastAsia="Times New Roman" w:hAnsi="Times New Roman" w:cs="Times New Roman"/>
          <w:sz w:val="24"/>
          <w:szCs w:val="24"/>
          <w:lang w:val="en-US" w:eastAsia="ru-RU"/>
        </w:rPr>
        <w:t>Galichanina</w:t>
      </w:r>
      <w:proofErr w:type="spellEnd"/>
      <w:r w:rsidRPr="0008446F">
        <w:rPr>
          <w:rFonts w:ascii="Times New Roman" w:eastAsia="Times New Roman" w:hAnsi="Times New Roman" w:cs="Times New Roman"/>
          <w:sz w:val="24"/>
          <w:szCs w:val="24"/>
          <w:lang w:val="en-US" w:eastAsia="ru-RU"/>
        </w:rPr>
        <w:t>, another colleague of mine, and I really look forward to trying it out.</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b/>
          <w:bCs/>
          <w:sz w:val="24"/>
          <w:szCs w:val="24"/>
          <w:lang w:val="en-US" w:eastAsia="ru-RU"/>
        </w:rPr>
        <w:t>Part 1.</w:t>
      </w:r>
      <w:proofErr w:type="gramEnd"/>
      <w:r w:rsidRPr="0008446F">
        <w:rPr>
          <w:rFonts w:ascii="Times New Roman" w:eastAsia="Times New Roman" w:hAnsi="Times New Roman" w:cs="Times New Roman"/>
          <w:b/>
          <w:bCs/>
          <w:sz w:val="24"/>
          <w:szCs w:val="24"/>
          <w:lang w:val="en-US" w:eastAsia="ru-RU"/>
        </w:rPr>
        <w:t> </w:t>
      </w:r>
      <w:r w:rsidRPr="0008446F">
        <w:rPr>
          <w:rFonts w:ascii="Times New Roman" w:eastAsia="Times New Roman" w:hAnsi="Times New Roman" w:cs="Times New Roman"/>
          <w:sz w:val="24"/>
          <w:szCs w:val="24"/>
          <w:lang w:val="en-US" w:eastAsia="ru-RU"/>
        </w:rPr>
        <w:t xml:space="preserve">Give the learners a list of expressions and a list of categories (e.g. ‘Hobbies’, ‘Things I do every day’, ‘Things that aren’t related to work’, </w:t>
      </w:r>
      <w:proofErr w:type="spellStart"/>
      <w:r w:rsidRPr="0008446F">
        <w:rPr>
          <w:rFonts w:ascii="Times New Roman" w:eastAsia="Times New Roman" w:hAnsi="Times New Roman" w:cs="Times New Roman"/>
          <w:sz w:val="24"/>
          <w:szCs w:val="24"/>
          <w:lang w:val="en-US" w:eastAsia="ru-RU"/>
        </w:rPr>
        <w:t>etc</w:t>
      </w:r>
      <w:proofErr w:type="spellEnd"/>
      <w:r w:rsidRPr="0008446F">
        <w:rPr>
          <w:rFonts w:ascii="Times New Roman" w:eastAsia="Times New Roman" w:hAnsi="Times New Roman" w:cs="Times New Roman"/>
          <w:sz w:val="24"/>
          <w:szCs w:val="24"/>
          <w:lang w:val="en-US" w:eastAsia="ru-RU"/>
        </w:rPr>
        <w:t xml:space="preserve">). Get the learners to decide which words could relate to which category (e.g. ‘occasionally’ could work everywhere, but ‘golf’ is more like a hobby)/ </w:t>
      </w:r>
      <w:proofErr w:type="gramStart"/>
      <w:r w:rsidRPr="0008446F">
        <w:rPr>
          <w:rFonts w:ascii="Times New Roman" w:eastAsia="Times New Roman" w:hAnsi="Times New Roman" w:cs="Times New Roman"/>
          <w:sz w:val="24"/>
          <w:szCs w:val="24"/>
          <w:lang w:val="en-US" w:eastAsia="ru-RU"/>
        </w:rPr>
        <w:t>After</w:t>
      </w:r>
      <w:proofErr w:type="gramEnd"/>
      <w:r w:rsidRPr="0008446F">
        <w:rPr>
          <w:rFonts w:ascii="Times New Roman" w:eastAsia="Times New Roman" w:hAnsi="Times New Roman" w:cs="Times New Roman"/>
          <w:sz w:val="24"/>
          <w:szCs w:val="24"/>
          <w:lang w:val="en-US" w:eastAsia="ru-RU"/>
        </w:rPr>
        <w:t xml:space="preserve"> that, each learner writes several sentences related to each category using target lexis.</w:t>
      </w:r>
    </w:p>
    <w:p w:rsidR="0008446F" w:rsidRPr="0008446F" w:rsidRDefault="0008446F" w:rsidP="0008446F">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08446F">
        <w:rPr>
          <w:rFonts w:ascii="Times New Roman" w:eastAsia="Times New Roman" w:hAnsi="Times New Roman" w:cs="Times New Roman"/>
          <w:b/>
          <w:bCs/>
          <w:sz w:val="24"/>
          <w:szCs w:val="24"/>
          <w:lang w:val="en-US" w:eastAsia="ru-RU"/>
        </w:rPr>
        <w:t>Part 2.</w:t>
      </w:r>
      <w:proofErr w:type="gramEnd"/>
      <w:r w:rsidRPr="0008446F">
        <w:rPr>
          <w:rFonts w:ascii="Times New Roman" w:eastAsia="Times New Roman" w:hAnsi="Times New Roman" w:cs="Times New Roman"/>
          <w:b/>
          <w:bCs/>
          <w:sz w:val="24"/>
          <w:szCs w:val="24"/>
          <w:lang w:val="en-US" w:eastAsia="ru-RU"/>
        </w:rPr>
        <w:t> </w:t>
      </w:r>
      <w:r w:rsidRPr="0008446F">
        <w:rPr>
          <w:rFonts w:ascii="Times New Roman" w:eastAsia="Times New Roman" w:hAnsi="Times New Roman" w:cs="Times New Roman"/>
          <w:sz w:val="24"/>
          <w:szCs w:val="24"/>
          <w:lang w:val="en-US" w:eastAsia="ru-RU"/>
        </w:rPr>
        <w:t>Split the group into </w:t>
      </w:r>
      <w:r w:rsidRPr="0008446F">
        <w:rPr>
          <w:rFonts w:ascii="Times New Roman" w:eastAsia="Times New Roman" w:hAnsi="Times New Roman" w:cs="Times New Roman"/>
          <w:i/>
          <w:iCs/>
          <w:sz w:val="24"/>
          <w:szCs w:val="24"/>
          <w:lang w:val="en-US" w:eastAsia="ru-RU"/>
        </w:rPr>
        <w:t>interviewers </w:t>
      </w:r>
      <w:r w:rsidRPr="0008446F">
        <w:rPr>
          <w:rFonts w:ascii="Times New Roman" w:eastAsia="Times New Roman" w:hAnsi="Times New Roman" w:cs="Times New Roman"/>
          <w:sz w:val="24"/>
          <w:szCs w:val="24"/>
          <w:lang w:val="en-US" w:eastAsia="ru-RU"/>
        </w:rPr>
        <w:t>and </w:t>
      </w:r>
      <w:r w:rsidRPr="0008446F">
        <w:rPr>
          <w:rFonts w:ascii="Times New Roman" w:eastAsia="Times New Roman" w:hAnsi="Times New Roman" w:cs="Times New Roman"/>
          <w:i/>
          <w:iCs/>
          <w:sz w:val="24"/>
          <w:szCs w:val="24"/>
          <w:lang w:val="en-US" w:eastAsia="ru-RU"/>
        </w:rPr>
        <w:t>interviewees. </w:t>
      </w:r>
      <w:r w:rsidRPr="0008446F">
        <w:rPr>
          <w:rFonts w:ascii="Times New Roman" w:eastAsia="Times New Roman" w:hAnsi="Times New Roman" w:cs="Times New Roman"/>
          <w:sz w:val="24"/>
          <w:szCs w:val="24"/>
          <w:lang w:val="en-US" w:eastAsia="ru-RU"/>
        </w:rPr>
        <w:t>The learners stand in two circles, with the interviewers in the inner circle.</w:t>
      </w:r>
    </w:p>
    <w:p w:rsidR="0008446F" w:rsidRPr="0008446F" w:rsidRDefault="0008446F" w:rsidP="0008446F">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During the first round (4 minutes) interviewers ask one interviewee </w:t>
      </w:r>
      <w:r w:rsidRPr="0008446F">
        <w:rPr>
          <w:rFonts w:ascii="Times New Roman" w:eastAsia="Times New Roman" w:hAnsi="Times New Roman" w:cs="Times New Roman"/>
          <w:i/>
          <w:iCs/>
          <w:sz w:val="24"/>
          <w:szCs w:val="24"/>
          <w:lang w:val="en-US" w:eastAsia="ru-RU"/>
        </w:rPr>
        <w:t>any </w:t>
      </w:r>
      <w:r w:rsidRPr="0008446F">
        <w:rPr>
          <w:rFonts w:ascii="Times New Roman" w:eastAsia="Times New Roman" w:hAnsi="Times New Roman" w:cs="Times New Roman"/>
          <w:sz w:val="24"/>
          <w:szCs w:val="24"/>
          <w:lang w:val="en-US" w:eastAsia="ru-RU"/>
        </w:rPr>
        <w:t>questions related to the categories, and the interviewees need to reply using as many target expressions as possible. The interviewers tick the expressions that the interviewee used. Conduct quick group feedback asking which expressions were used.</w:t>
      </w:r>
    </w:p>
    <w:p w:rsidR="0008446F" w:rsidRPr="0008446F" w:rsidRDefault="0008446F" w:rsidP="0008446F">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The learners go to the next partner and repeat the procedure in 3 minutes.</w:t>
      </w:r>
    </w:p>
    <w:p w:rsidR="0008446F" w:rsidRPr="0008446F" w:rsidRDefault="0008446F" w:rsidP="0008446F">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 xml:space="preserve">Finally, with a new partner, an interviewee </w:t>
      </w:r>
      <w:r w:rsidRPr="0008446F">
        <w:rPr>
          <w:rFonts w:ascii="Times New Roman" w:eastAsia="Times New Roman" w:hAnsi="Times New Roman" w:cs="Times New Roman"/>
          <w:i/>
          <w:iCs/>
          <w:sz w:val="24"/>
          <w:szCs w:val="24"/>
          <w:lang w:val="en-US" w:eastAsia="ru-RU"/>
        </w:rPr>
        <w:t>gives a monologue </w:t>
      </w:r>
      <w:r w:rsidRPr="0008446F">
        <w:rPr>
          <w:rFonts w:ascii="Times New Roman" w:eastAsia="Times New Roman" w:hAnsi="Times New Roman" w:cs="Times New Roman"/>
          <w:sz w:val="24"/>
          <w:szCs w:val="24"/>
          <w:lang w:val="en-US" w:eastAsia="ru-RU"/>
        </w:rPr>
        <w:t xml:space="preserve">summarizing their answers to the two </w:t>
      </w:r>
      <w:proofErr w:type="gramStart"/>
      <w:r w:rsidRPr="0008446F">
        <w:rPr>
          <w:rFonts w:ascii="Times New Roman" w:eastAsia="Times New Roman" w:hAnsi="Times New Roman" w:cs="Times New Roman"/>
          <w:sz w:val="24"/>
          <w:szCs w:val="24"/>
          <w:lang w:val="en-US" w:eastAsia="ru-RU"/>
        </w:rPr>
        <w:t>interviewees</w:t>
      </w:r>
      <w:proofErr w:type="gramEnd"/>
      <w:r w:rsidRPr="0008446F">
        <w:rPr>
          <w:rFonts w:ascii="Times New Roman" w:eastAsia="Times New Roman" w:hAnsi="Times New Roman" w:cs="Times New Roman"/>
          <w:sz w:val="24"/>
          <w:szCs w:val="24"/>
          <w:lang w:val="en-US" w:eastAsia="ru-RU"/>
        </w:rPr>
        <w:t xml:space="preserve"> questions.</w:t>
      </w:r>
    </w:p>
    <w:p w:rsidR="0008446F" w:rsidRPr="0008446F" w:rsidRDefault="0008446F" w:rsidP="0008446F">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08446F">
        <w:rPr>
          <w:rFonts w:ascii="Times New Roman" w:eastAsia="Times New Roman" w:hAnsi="Times New Roman" w:cs="Times New Roman"/>
          <w:sz w:val="24"/>
          <w:szCs w:val="24"/>
          <w:lang w:val="en-US" w:eastAsia="ru-RU"/>
        </w:rPr>
        <w:t>The interviewers and interviewees swap roles and the 4-3-2 cycle is repeated.</w:t>
      </w:r>
    </w:p>
    <w:p w:rsidR="007B5675" w:rsidRPr="0008446F" w:rsidRDefault="007B5675">
      <w:pPr>
        <w:rPr>
          <w:lang w:val="en-US"/>
        </w:rPr>
      </w:pPr>
    </w:p>
    <w:sectPr w:rsidR="007B5675" w:rsidRPr="0008446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B2A3C"/>
    <w:multiLevelType w:val="multilevel"/>
    <w:tmpl w:val="FE7ED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DA5F20"/>
    <w:multiLevelType w:val="multilevel"/>
    <w:tmpl w:val="34CA9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D66216B"/>
    <w:multiLevelType w:val="multilevel"/>
    <w:tmpl w:val="841A6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9EF08E8"/>
    <w:multiLevelType w:val="multilevel"/>
    <w:tmpl w:val="97DEC1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46F"/>
    <w:rsid w:val="0008446F"/>
    <w:rsid w:val="007B5675"/>
    <w:rsid w:val="00ED52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8446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8446F"/>
    <w:rPr>
      <w:rFonts w:ascii="Tahoma" w:hAnsi="Tahoma" w:cs="Tahoma"/>
      <w:sz w:val="16"/>
      <w:szCs w:val="16"/>
    </w:rPr>
  </w:style>
  <w:style w:type="character" w:styleId="a5">
    <w:name w:val="Hyperlink"/>
    <w:basedOn w:val="a0"/>
    <w:uiPriority w:val="99"/>
    <w:unhideWhenUsed/>
    <w:rsid w:val="00ED524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8446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8446F"/>
    <w:rPr>
      <w:rFonts w:ascii="Tahoma" w:hAnsi="Tahoma" w:cs="Tahoma"/>
      <w:sz w:val="16"/>
      <w:szCs w:val="16"/>
    </w:rPr>
  </w:style>
  <w:style w:type="character" w:styleId="a5">
    <w:name w:val="Hyperlink"/>
    <w:basedOn w:val="a0"/>
    <w:uiPriority w:val="99"/>
    <w:unhideWhenUsed/>
    <w:rsid w:val="00ED52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0447526">
      <w:bodyDiv w:val="1"/>
      <w:marLeft w:val="0"/>
      <w:marRight w:val="0"/>
      <w:marTop w:val="0"/>
      <w:marBottom w:val="0"/>
      <w:divBdr>
        <w:top w:val="none" w:sz="0" w:space="0" w:color="auto"/>
        <w:left w:val="none" w:sz="0" w:space="0" w:color="auto"/>
        <w:bottom w:val="none" w:sz="0" w:space="0" w:color="auto"/>
        <w:right w:val="none" w:sz="0" w:space="0" w:color="auto"/>
      </w:divBdr>
      <w:divsChild>
        <w:div w:id="416825479">
          <w:marLeft w:val="0"/>
          <w:marRight w:val="0"/>
          <w:marTop w:val="0"/>
          <w:marBottom w:val="0"/>
          <w:divBdr>
            <w:top w:val="none" w:sz="0" w:space="0" w:color="auto"/>
            <w:left w:val="none" w:sz="0" w:space="0" w:color="auto"/>
            <w:bottom w:val="none" w:sz="0" w:space="0" w:color="auto"/>
            <w:right w:val="none" w:sz="0" w:space="0" w:color="auto"/>
          </w:divBdr>
        </w:div>
        <w:div w:id="135412026">
          <w:marLeft w:val="0"/>
          <w:marRight w:val="0"/>
          <w:marTop w:val="0"/>
          <w:marBottom w:val="0"/>
          <w:divBdr>
            <w:top w:val="none" w:sz="0" w:space="0" w:color="auto"/>
            <w:left w:val="none" w:sz="0" w:space="0" w:color="auto"/>
            <w:bottom w:val="none" w:sz="0" w:space="0" w:color="auto"/>
            <w:right w:val="none" w:sz="0" w:space="0" w:color="auto"/>
          </w:divBdr>
        </w:div>
        <w:div w:id="1387991380">
          <w:marLeft w:val="0"/>
          <w:marRight w:val="0"/>
          <w:marTop w:val="0"/>
          <w:marBottom w:val="0"/>
          <w:divBdr>
            <w:top w:val="none" w:sz="0" w:space="0" w:color="auto"/>
            <w:left w:val="none" w:sz="0" w:space="0" w:color="auto"/>
            <w:bottom w:val="none" w:sz="0" w:space="0" w:color="auto"/>
            <w:right w:val="none" w:sz="0" w:space="0" w:color="auto"/>
          </w:divBdr>
          <w:divsChild>
            <w:div w:id="302665639">
              <w:marLeft w:val="0"/>
              <w:marRight w:val="0"/>
              <w:marTop w:val="0"/>
              <w:marBottom w:val="0"/>
              <w:divBdr>
                <w:top w:val="none" w:sz="0" w:space="0" w:color="auto"/>
                <w:left w:val="none" w:sz="0" w:space="0" w:color="auto"/>
                <w:bottom w:val="none" w:sz="0" w:space="0" w:color="auto"/>
                <w:right w:val="none" w:sz="0" w:space="0" w:color="auto"/>
              </w:divBdr>
            </w:div>
            <w:div w:id="1258517141">
              <w:marLeft w:val="0"/>
              <w:marRight w:val="0"/>
              <w:marTop w:val="0"/>
              <w:marBottom w:val="0"/>
              <w:divBdr>
                <w:top w:val="none" w:sz="0" w:space="0" w:color="auto"/>
                <w:left w:val="none" w:sz="0" w:space="0" w:color="auto"/>
                <w:bottom w:val="none" w:sz="0" w:space="0" w:color="auto"/>
                <w:right w:val="none" w:sz="0" w:space="0" w:color="auto"/>
              </w:divBdr>
            </w:div>
            <w:div w:id="1513303077">
              <w:marLeft w:val="0"/>
              <w:marRight w:val="0"/>
              <w:marTop w:val="0"/>
              <w:marBottom w:val="0"/>
              <w:divBdr>
                <w:top w:val="none" w:sz="0" w:space="0" w:color="auto"/>
                <w:left w:val="none" w:sz="0" w:space="0" w:color="auto"/>
                <w:bottom w:val="none" w:sz="0" w:space="0" w:color="auto"/>
                <w:right w:val="none" w:sz="0" w:space="0" w:color="auto"/>
              </w:divBdr>
            </w:div>
            <w:div w:id="735319525">
              <w:marLeft w:val="0"/>
              <w:marRight w:val="0"/>
              <w:marTop w:val="0"/>
              <w:marBottom w:val="0"/>
              <w:divBdr>
                <w:top w:val="none" w:sz="0" w:space="0" w:color="auto"/>
                <w:left w:val="none" w:sz="0" w:space="0" w:color="auto"/>
                <w:bottom w:val="none" w:sz="0" w:space="0" w:color="auto"/>
                <w:right w:val="none" w:sz="0" w:space="0" w:color="auto"/>
              </w:divBdr>
            </w:div>
            <w:div w:id="469254721">
              <w:marLeft w:val="0"/>
              <w:marRight w:val="0"/>
              <w:marTop w:val="0"/>
              <w:marBottom w:val="0"/>
              <w:divBdr>
                <w:top w:val="none" w:sz="0" w:space="0" w:color="auto"/>
                <w:left w:val="none" w:sz="0" w:space="0" w:color="auto"/>
                <w:bottom w:val="none" w:sz="0" w:space="0" w:color="auto"/>
                <w:right w:val="none" w:sz="0" w:space="0" w:color="auto"/>
              </w:divBdr>
              <w:divsChild>
                <w:div w:id="562646392">
                  <w:marLeft w:val="0"/>
                  <w:marRight w:val="0"/>
                  <w:marTop w:val="0"/>
                  <w:marBottom w:val="0"/>
                  <w:divBdr>
                    <w:top w:val="none" w:sz="0" w:space="0" w:color="auto"/>
                    <w:left w:val="none" w:sz="0" w:space="0" w:color="auto"/>
                    <w:bottom w:val="none" w:sz="0" w:space="0" w:color="auto"/>
                    <w:right w:val="none" w:sz="0" w:space="0" w:color="auto"/>
                  </w:divBdr>
                  <w:divsChild>
                    <w:div w:id="447772153">
                      <w:marLeft w:val="0"/>
                      <w:marRight w:val="0"/>
                      <w:marTop w:val="0"/>
                      <w:marBottom w:val="0"/>
                      <w:divBdr>
                        <w:top w:val="none" w:sz="0" w:space="0" w:color="auto"/>
                        <w:left w:val="none" w:sz="0" w:space="0" w:color="auto"/>
                        <w:bottom w:val="none" w:sz="0" w:space="0" w:color="auto"/>
                        <w:right w:val="none" w:sz="0" w:space="0" w:color="auto"/>
                      </w:divBdr>
                      <w:divsChild>
                        <w:div w:id="1939748785">
                          <w:marLeft w:val="0"/>
                          <w:marRight w:val="0"/>
                          <w:marTop w:val="0"/>
                          <w:marBottom w:val="0"/>
                          <w:divBdr>
                            <w:top w:val="none" w:sz="0" w:space="0" w:color="auto"/>
                            <w:left w:val="none" w:sz="0" w:space="0" w:color="auto"/>
                            <w:bottom w:val="none" w:sz="0" w:space="0" w:color="auto"/>
                            <w:right w:val="none" w:sz="0" w:space="0" w:color="auto"/>
                          </w:divBdr>
                        </w:div>
                      </w:divsChild>
                    </w:div>
                    <w:div w:id="1890652335">
                      <w:marLeft w:val="0"/>
                      <w:marRight w:val="0"/>
                      <w:marTop w:val="0"/>
                      <w:marBottom w:val="0"/>
                      <w:divBdr>
                        <w:top w:val="none" w:sz="0" w:space="0" w:color="auto"/>
                        <w:left w:val="none" w:sz="0" w:space="0" w:color="auto"/>
                        <w:bottom w:val="none" w:sz="0" w:space="0" w:color="auto"/>
                        <w:right w:val="none" w:sz="0" w:space="0" w:color="auto"/>
                      </w:divBdr>
                      <w:divsChild>
                        <w:div w:id="14447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597181">
              <w:marLeft w:val="0"/>
              <w:marRight w:val="0"/>
              <w:marTop w:val="0"/>
              <w:marBottom w:val="0"/>
              <w:divBdr>
                <w:top w:val="none" w:sz="0" w:space="0" w:color="auto"/>
                <w:left w:val="none" w:sz="0" w:space="0" w:color="auto"/>
                <w:bottom w:val="none" w:sz="0" w:space="0" w:color="auto"/>
                <w:right w:val="none" w:sz="0" w:space="0" w:color="auto"/>
              </w:divBdr>
            </w:div>
            <w:div w:id="1422486424">
              <w:marLeft w:val="0"/>
              <w:marRight w:val="0"/>
              <w:marTop w:val="0"/>
              <w:marBottom w:val="0"/>
              <w:divBdr>
                <w:top w:val="none" w:sz="0" w:space="0" w:color="auto"/>
                <w:left w:val="none" w:sz="0" w:space="0" w:color="auto"/>
                <w:bottom w:val="none" w:sz="0" w:space="0" w:color="auto"/>
                <w:right w:val="none" w:sz="0" w:space="0" w:color="auto"/>
              </w:divBdr>
            </w:div>
            <w:div w:id="1559779124">
              <w:marLeft w:val="0"/>
              <w:marRight w:val="0"/>
              <w:marTop w:val="0"/>
              <w:marBottom w:val="0"/>
              <w:divBdr>
                <w:top w:val="none" w:sz="0" w:space="0" w:color="auto"/>
                <w:left w:val="none" w:sz="0" w:space="0" w:color="auto"/>
                <w:bottom w:val="none" w:sz="0" w:space="0" w:color="auto"/>
                <w:right w:val="none" w:sz="0" w:space="0" w:color="auto"/>
              </w:divBdr>
            </w:div>
            <w:div w:id="252667064">
              <w:marLeft w:val="0"/>
              <w:marRight w:val="0"/>
              <w:marTop w:val="0"/>
              <w:marBottom w:val="0"/>
              <w:divBdr>
                <w:top w:val="none" w:sz="0" w:space="0" w:color="auto"/>
                <w:left w:val="none" w:sz="0" w:space="0" w:color="auto"/>
                <w:bottom w:val="none" w:sz="0" w:space="0" w:color="auto"/>
                <w:right w:val="none" w:sz="0" w:space="0" w:color="auto"/>
              </w:divBdr>
            </w:div>
            <w:div w:id="318921061">
              <w:marLeft w:val="0"/>
              <w:marRight w:val="0"/>
              <w:marTop w:val="0"/>
              <w:marBottom w:val="0"/>
              <w:divBdr>
                <w:top w:val="none" w:sz="0" w:space="0" w:color="auto"/>
                <w:left w:val="none" w:sz="0" w:space="0" w:color="auto"/>
                <w:bottom w:val="none" w:sz="0" w:space="0" w:color="auto"/>
                <w:right w:val="none" w:sz="0" w:space="0" w:color="auto"/>
              </w:divBdr>
            </w:div>
            <w:div w:id="2044360964">
              <w:marLeft w:val="0"/>
              <w:marRight w:val="0"/>
              <w:marTop w:val="0"/>
              <w:marBottom w:val="0"/>
              <w:divBdr>
                <w:top w:val="none" w:sz="0" w:space="0" w:color="auto"/>
                <w:left w:val="none" w:sz="0" w:space="0" w:color="auto"/>
                <w:bottom w:val="none" w:sz="0" w:space="0" w:color="auto"/>
                <w:right w:val="none" w:sz="0" w:space="0" w:color="auto"/>
              </w:divBdr>
            </w:div>
            <w:div w:id="714238527">
              <w:marLeft w:val="0"/>
              <w:marRight w:val="0"/>
              <w:marTop w:val="0"/>
              <w:marBottom w:val="0"/>
              <w:divBdr>
                <w:top w:val="none" w:sz="0" w:space="0" w:color="auto"/>
                <w:left w:val="none" w:sz="0" w:space="0" w:color="auto"/>
                <w:bottom w:val="none" w:sz="0" w:space="0" w:color="auto"/>
                <w:right w:val="none" w:sz="0" w:space="0" w:color="auto"/>
              </w:divBdr>
            </w:div>
            <w:div w:id="67129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eltgeek.wordpress.com/2017/08/29/vocabulary-revision-activities/crossword/" TargetMode="External"/><Relationship Id="rId26" Type="http://schemas.openxmlformats.org/officeDocument/2006/relationships/hyperlink" Target="http://ozdic.com/" TargetMode="External"/><Relationship Id="rId21" Type="http://schemas.openxmlformats.org/officeDocument/2006/relationships/image" Target="media/image9.png"/><Relationship Id="rId34" Type="http://schemas.openxmlformats.org/officeDocument/2006/relationships/image" Target="media/image16.png"/><Relationship Id="rId7" Type="http://schemas.openxmlformats.org/officeDocument/2006/relationships/image" Target="media/image1.jpeg"/><Relationship Id="rId12" Type="http://schemas.openxmlformats.org/officeDocument/2006/relationships/hyperlink" Target="http://www.toolsforeducators.com/dice/" TargetMode="External"/><Relationship Id="rId17" Type="http://schemas.openxmlformats.org/officeDocument/2006/relationships/hyperlink" Target="https://www.dropbox.com/s/229x7dq3jywq4jc/Crossword%20Maker%20_%20Oxford%20University%20Press.pdf?dl=0" TargetMode="External"/><Relationship Id="rId25" Type="http://schemas.openxmlformats.org/officeDocument/2006/relationships/hyperlink" Target="https://eltgeek.wordpress.com/2015/08/02/creating-revision-board-games-the-easy-way/" TargetMode="External"/><Relationship Id="rId33" Type="http://schemas.openxmlformats.org/officeDocument/2006/relationships/hyperlink" Target="http://writingexercises.co.uk/firstlinegenerator.php"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https://eltgeek.wordpress.com/2017/08/29/vocabulary-revision-activities/crosswordb/" TargetMode="External"/><Relationship Id="rId29"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hyperlink" Target="https://eltgeek.wordpress.com" TargetMode="External"/><Relationship Id="rId11" Type="http://schemas.openxmlformats.org/officeDocument/2006/relationships/image" Target="media/image4.gif"/><Relationship Id="rId24" Type="http://schemas.openxmlformats.org/officeDocument/2006/relationships/hyperlink" Target="https://quizlet.com/217143626/br-int-unit-1-flash-cards/" TargetMode="External"/><Relationship Id="rId32" Type="http://schemas.openxmlformats.org/officeDocument/2006/relationships/image" Target="media/image15.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www.dropbox.com/s/rgcgw011oxs47ul/Quizlet.pdf?dl=0" TargetMode="External"/><Relationship Id="rId28" Type="http://schemas.openxmlformats.org/officeDocument/2006/relationships/image" Target="media/image11.png"/><Relationship Id="rId36" Type="http://schemas.openxmlformats.org/officeDocument/2006/relationships/image" Target="media/image18.png"/><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lt.oup.com/teachers/englishfile/crosswordmaker" TargetMode="External"/><Relationship Id="rId22" Type="http://schemas.openxmlformats.org/officeDocument/2006/relationships/image" Target="media/image10.png"/><Relationship Id="rId27" Type="http://schemas.openxmlformats.org/officeDocument/2006/relationships/hyperlink" Target="http://quizlet.com/leosel/folders/iatefl-webinar" TargetMode="External"/><Relationship Id="rId30" Type="http://schemas.openxmlformats.org/officeDocument/2006/relationships/image" Target="media/image13.png"/><Relationship Id="rId35" Type="http://schemas.openxmlformats.org/officeDocument/2006/relationships/image" Target="media/image17.png"/><Relationship Id="rId8" Type="http://schemas.openxmlformats.org/officeDocument/2006/relationships/hyperlink" Target="https://flickr.com/photos/susivinh/539241455"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2205</Words>
  <Characters>12575</Characters>
  <Application>Microsoft Office Word</Application>
  <DocSecurity>0</DocSecurity>
  <Lines>104</Lines>
  <Paragraphs>29</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    Vocabulary revision activities</vt:lpstr>
    </vt:vector>
  </TitlesOfParts>
  <Company/>
  <LinksUpToDate>false</LinksUpToDate>
  <CharactersWithSpaces>14751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2018-11-05T08:16:00Z</dcterms:created>
  <dcterms:modified xsi:type="dcterms:W3CDTF">2018-11-05T08:19:00Z</dcterms:modified>
</cp:coreProperties>
</file>