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B89" w:rsidRPr="002B6B89" w:rsidRDefault="002B6B89" w:rsidP="002B6B89">
      <w:pPr>
        <w:spacing w:after="120" w:line="240" w:lineRule="auto"/>
        <w:outlineLvl w:val="0"/>
        <w:rPr>
          <w:rFonts w:ascii="Open Sans" w:eastAsia="Times New Roman" w:hAnsi="Open Sans" w:cs="Times New Roman"/>
          <w:b/>
          <w:bCs/>
          <w:color w:val="333333"/>
          <w:spacing w:val="-15"/>
          <w:kern w:val="36"/>
          <w:sz w:val="36"/>
          <w:szCs w:val="36"/>
          <w:lang w:val="en-US" w:eastAsia="ru-RU"/>
        </w:rPr>
      </w:pPr>
      <w:r w:rsidRPr="002B6B89">
        <w:rPr>
          <w:rFonts w:ascii="Open Sans" w:eastAsia="Times New Roman" w:hAnsi="Open Sans" w:cs="Times New Roman"/>
          <w:b/>
          <w:bCs/>
          <w:color w:val="333333"/>
          <w:spacing w:val="-15"/>
          <w:kern w:val="36"/>
          <w:sz w:val="36"/>
          <w:szCs w:val="36"/>
          <w:lang w:val="en-US" w:eastAsia="ru-RU"/>
        </w:rPr>
        <w:t>6 Absolutely Essential ESL Games for Vocabulary Review</w:t>
      </w:r>
    </w:p>
    <w:p w:rsidR="002B6B89" w:rsidRDefault="002B6B89" w:rsidP="002B6B89">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hyperlink r:id="rId6" w:history="1">
        <w:r w:rsidRPr="006C1689">
          <w:rPr>
            <w:rStyle w:val="a5"/>
            <w:rFonts w:ascii="Times New Roman" w:eastAsia="Times New Roman" w:hAnsi="Times New Roman" w:cs="Times New Roman"/>
            <w:b/>
            <w:bCs/>
            <w:sz w:val="36"/>
            <w:szCs w:val="36"/>
            <w:lang w:val="en-US" w:eastAsia="ru-RU"/>
          </w:rPr>
          <w:t>https://busyteacher.org/8479-6-absolutely-essential-esl-games-for-vocabulary-review</w:t>
        </w:r>
      </w:hyperlink>
    </w:p>
    <w:p w:rsidR="002B6B89" w:rsidRPr="002B6B89" w:rsidRDefault="002B6B89" w:rsidP="002B6B89">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p>
    <w:p w:rsidR="002B6B89" w:rsidRPr="002B6B89" w:rsidRDefault="002B6B89" w:rsidP="002B6B8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B6B89">
        <w:rPr>
          <w:rFonts w:ascii="Times New Roman" w:eastAsia="Times New Roman" w:hAnsi="Times New Roman" w:cs="Times New Roman"/>
          <w:b/>
          <w:bCs/>
          <w:sz w:val="24"/>
          <w:szCs w:val="24"/>
          <w:lang w:eastAsia="ru-RU"/>
        </w:rPr>
        <w:t>Charades</w:t>
      </w:r>
      <w:proofErr w:type="spellEnd"/>
    </w:p>
    <w:p w:rsidR="002B6B89" w:rsidRPr="002B6B89" w:rsidRDefault="002B6B89" w:rsidP="002B6B89">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2B6B89">
        <w:rPr>
          <w:rFonts w:ascii="Times New Roman" w:eastAsia="Times New Roman" w:hAnsi="Times New Roman" w:cs="Times New Roman"/>
          <w:i/>
          <w:iCs/>
          <w:sz w:val="24"/>
          <w:szCs w:val="24"/>
          <w:lang w:val="en-US" w:eastAsia="ru-RU"/>
        </w:rPr>
        <w:t>Charades</w:t>
      </w:r>
      <w:r w:rsidRPr="002B6B89">
        <w:rPr>
          <w:rFonts w:ascii="Times New Roman" w:eastAsia="Times New Roman" w:hAnsi="Times New Roman" w:cs="Times New Roman"/>
          <w:sz w:val="24"/>
          <w:szCs w:val="24"/>
          <w:lang w:val="en-US" w:eastAsia="ru-RU"/>
        </w:rPr>
        <w:t xml:space="preserve"> is a fun and lively game for your ESL class to play when reviewing vocabulary. Your students will be energized and enthusiastic when their acting skills are put to the test for their classmates. It is easy to have a charade vocabulary review ready </w:t>
      </w:r>
      <w:proofErr w:type="gramStart"/>
      <w:r w:rsidRPr="002B6B89">
        <w:rPr>
          <w:rFonts w:ascii="Times New Roman" w:eastAsia="Times New Roman" w:hAnsi="Times New Roman" w:cs="Times New Roman"/>
          <w:sz w:val="24"/>
          <w:szCs w:val="24"/>
          <w:lang w:val="en-US" w:eastAsia="ru-RU"/>
        </w:rPr>
        <w:t>for</w:t>
      </w:r>
      <w:proofErr w:type="gramEnd"/>
      <w:r w:rsidRPr="002B6B89">
        <w:rPr>
          <w:rFonts w:ascii="Times New Roman" w:eastAsia="Times New Roman" w:hAnsi="Times New Roman" w:cs="Times New Roman"/>
          <w:sz w:val="24"/>
          <w:szCs w:val="24"/>
          <w:lang w:val="en-US" w:eastAsia="ru-RU"/>
        </w:rPr>
        <w:t xml:space="preserve"> your class at almost any time and on a moment’s notice with minimal advance preparation. The easiest way to be ready at any time is to </w:t>
      </w:r>
      <w:r w:rsidRPr="002B6B89">
        <w:rPr>
          <w:rFonts w:ascii="Times New Roman" w:eastAsia="Times New Roman" w:hAnsi="Times New Roman" w:cs="Times New Roman"/>
          <w:b/>
          <w:bCs/>
          <w:sz w:val="24"/>
          <w:szCs w:val="24"/>
          <w:lang w:val="en-US" w:eastAsia="ru-RU"/>
        </w:rPr>
        <w:t>keep a collection of vocabulary cards for the words your class has studied</w:t>
      </w:r>
      <w:r w:rsidRPr="002B6B89">
        <w:rPr>
          <w:rFonts w:ascii="Times New Roman" w:eastAsia="Times New Roman" w:hAnsi="Times New Roman" w:cs="Times New Roman"/>
          <w:sz w:val="24"/>
          <w:szCs w:val="24"/>
          <w:lang w:val="en-US" w:eastAsia="ru-RU"/>
        </w:rPr>
        <w:t>. When you are ready to play, divide your class into two teams. Individuals will take turns acting out one of the words from the cards that you have prepared. They will choose this card randomly on their turns and will have 2 minutes to get their team to guess the word without using books or notes. The actor cannot use any sounds but must communicate only through actions. The rest of the team should shout out any answers that come to mind. If the team is able to guess the word within the designated time, they score a point. If after two minutes the team has not guessed the word correctly, the other team gets one chance to guess the word. If they are correct, they score a point and then continue with their turn. Continue playing until you run out of time or you run out of words. The team with the higher score at the end of the game wins.</w:t>
      </w:r>
    </w:p>
    <w:p w:rsidR="002B6B89" w:rsidRPr="002B6B89" w:rsidRDefault="002B6B89" w:rsidP="002B6B8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B6B89">
        <w:rPr>
          <w:rFonts w:ascii="Times New Roman" w:eastAsia="Times New Roman" w:hAnsi="Times New Roman" w:cs="Times New Roman"/>
          <w:b/>
          <w:bCs/>
          <w:sz w:val="24"/>
          <w:szCs w:val="24"/>
          <w:lang w:eastAsia="ru-RU"/>
        </w:rPr>
        <w:t>Pictionary</w:t>
      </w:r>
      <w:proofErr w:type="spellEnd"/>
    </w:p>
    <w:p w:rsidR="002B6B89" w:rsidRPr="002B6B89" w:rsidRDefault="002B6B89" w:rsidP="002B6B89">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2B6B89">
        <w:rPr>
          <w:rFonts w:ascii="Times New Roman" w:eastAsia="Times New Roman" w:hAnsi="Times New Roman" w:cs="Times New Roman"/>
          <w:i/>
          <w:iCs/>
          <w:sz w:val="24"/>
          <w:szCs w:val="24"/>
          <w:lang w:val="en-US" w:eastAsia="ru-RU"/>
        </w:rPr>
        <w:t>Pictionary</w:t>
      </w:r>
      <w:r w:rsidRPr="002B6B89">
        <w:rPr>
          <w:rFonts w:ascii="Times New Roman" w:eastAsia="Times New Roman" w:hAnsi="Times New Roman" w:cs="Times New Roman"/>
          <w:sz w:val="24"/>
          <w:szCs w:val="24"/>
          <w:lang w:val="en-US" w:eastAsia="ru-RU"/>
        </w:rPr>
        <w:t xml:space="preserve"> is a similar and just as entertaining game to play for vocabulary review. The rules are similar to those of </w:t>
      </w:r>
      <w:r w:rsidRPr="002B6B89">
        <w:rPr>
          <w:rFonts w:ascii="Times New Roman" w:eastAsia="Times New Roman" w:hAnsi="Times New Roman" w:cs="Times New Roman"/>
          <w:i/>
          <w:iCs/>
          <w:sz w:val="24"/>
          <w:szCs w:val="24"/>
          <w:lang w:val="en-US" w:eastAsia="ru-RU"/>
        </w:rPr>
        <w:t>charades</w:t>
      </w:r>
      <w:r w:rsidRPr="002B6B89">
        <w:rPr>
          <w:rFonts w:ascii="Times New Roman" w:eastAsia="Times New Roman" w:hAnsi="Times New Roman" w:cs="Times New Roman"/>
          <w:sz w:val="24"/>
          <w:szCs w:val="24"/>
          <w:lang w:val="en-US" w:eastAsia="ru-RU"/>
        </w:rPr>
        <w:t xml:space="preserve"> except that instead of acting out the word, the clue giver is permitted only to draw on the white board in front of the class. He cannot use any symbols, numbers or letters in his drawing. Again, give each person two minutes to try to get his team to guess the word. If he is unsuccessful, give the other team a chance to guess. Score the game the same way that you would score </w:t>
      </w:r>
      <w:r w:rsidRPr="002B6B89">
        <w:rPr>
          <w:rFonts w:ascii="Times New Roman" w:eastAsia="Times New Roman" w:hAnsi="Times New Roman" w:cs="Times New Roman"/>
          <w:i/>
          <w:iCs/>
          <w:sz w:val="24"/>
          <w:szCs w:val="24"/>
          <w:lang w:val="en-US" w:eastAsia="ru-RU"/>
        </w:rPr>
        <w:t>charades</w:t>
      </w:r>
      <w:r w:rsidRPr="002B6B89">
        <w:rPr>
          <w:rFonts w:ascii="Times New Roman" w:eastAsia="Times New Roman" w:hAnsi="Times New Roman" w:cs="Times New Roman"/>
          <w:sz w:val="24"/>
          <w:szCs w:val="24"/>
          <w:lang w:val="en-US" w:eastAsia="ru-RU"/>
        </w:rPr>
        <w:t xml:space="preserve"> and announce the winning team at the end of the game.</w:t>
      </w:r>
    </w:p>
    <w:p w:rsidR="002B6B89" w:rsidRPr="002B6B89" w:rsidRDefault="002B6B89" w:rsidP="002B6B89">
      <w:pPr>
        <w:spacing w:before="100" w:beforeAutospacing="1" w:after="100" w:afterAutospacing="1" w:line="240" w:lineRule="auto"/>
        <w:ind w:left="720"/>
        <w:rPr>
          <w:rFonts w:ascii="Times New Roman" w:eastAsia="Times New Roman" w:hAnsi="Times New Roman" w:cs="Times New Roman"/>
          <w:sz w:val="24"/>
          <w:szCs w:val="24"/>
          <w:lang w:eastAsia="ru-RU"/>
        </w:rPr>
      </w:pPr>
    </w:p>
    <w:p w:rsidR="002B6B89" w:rsidRPr="002B6B89" w:rsidRDefault="002B6B89" w:rsidP="002B6B8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B6B89">
        <w:rPr>
          <w:rFonts w:ascii="Times New Roman" w:eastAsia="Times New Roman" w:hAnsi="Times New Roman" w:cs="Times New Roman"/>
          <w:b/>
          <w:bCs/>
          <w:sz w:val="24"/>
          <w:szCs w:val="24"/>
          <w:lang w:eastAsia="ru-RU"/>
        </w:rPr>
        <w:t>Claymation</w:t>
      </w:r>
      <w:proofErr w:type="spellEnd"/>
    </w:p>
    <w:p w:rsidR="002B6B89" w:rsidRPr="002B6B89" w:rsidRDefault="002B6B89" w:rsidP="002B6B89">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2B6B89">
        <w:rPr>
          <w:rFonts w:ascii="Times New Roman" w:eastAsia="Times New Roman" w:hAnsi="Times New Roman" w:cs="Times New Roman"/>
          <w:sz w:val="24"/>
          <w:szCs w:val="24"/>
          <w:lang w:val="en-US" w:eastAsia="ru-RU"/>
        </w:rPr>
        <w:t xml:space="preserve">How </w:t>
      </w:r>
      <w:hyperlink r:id="rId7" w:tgtFrame="_blank" w:tooltip="Inspire Creativity and Impromptu Speaking with ESL Games" w:history="1">
        <w:r w:rsidRPr="002B6B89">
          <w:rPr>
            <w:rFonts w:ascii="Times New Roman" w:eastAsia="Times New Roman" w:hAnsi="Times New Roman" w:cs="Times New Roman"/>
            <w:color w:val="0000FF"/>
            <w:sz w:val="24"/>
            <w:szCs w:val="24"/>
            <w:u w:val="single"/>
            <w:lang w:val="en-US" w:eastAsia="ru-RU"/>
          </w:rPr>
          <w:t>creative</w:t>
        </w:r>
      </w:hyperlink>
      <w:r w:rsidRPr="002B6B89">
        <w:rPr>
          <w:rFonts w:ascii="Times New Roman" w:eastAsia="Times New Roman" w:hAnsi="Times New Roman" w:cs="Times New Roman"/>
          <w:sz w:val="24"/>
          <w:szCs w:val="24"/>
          <w:lang w:val="en-US" w:eastAsia="ru-RU"/>
        </w:rPr>
        <w:t xml:space="preserve"> are your students? How daring are they? If you think they would have fun with this activity, modify the same general idea that you used in </w:t>
      </w:r>
      <w:r w:rsidRPr="002B6B89">
        <w:rPr>
          <w:rFonts w:ascii="Times New Roman" w:eastAsia="Times New Roman" w:hAnsi="Times New Roman" w:cs="Times New Roman"/>
          <w:i/>
          <w:iCs/>
          <w:sz w:val="24"/>
          <w:szCs w:val="24"/>
          <w:lang w:val="en-US" w:eastAsia="ru-RU"/>
        </w:rPr>
        <w:t xml:space="preserve">charades </w:t>
      </w:r>
      <w:r w:rsidRPr="002B6B89">
        <w:rPr>
          <w:rFonts w:ascii="Times New Roman" w:eastAsia="Times New Roman" w:hAnsi="Times New Roman" w:cs="Times New Roman"/>
          <w:sz w:val="24"/>
          <w:szCs w:val="24"/>
          <w:lang w:val="en-US" w:eastAsia="ru-RU"/>
        </w:rPr>
        <w:t xml:space="preserve">and </w:t>
      </w:r>
      <w:r w:rsidRPr="002B6B89">
        <w:rPr>
          <w:rFonts w:ascii="Times New Roman" w:eastAsia="Times New Roman" w:hAnsi="Times New Roman" w:cs="Times New Roman"/>
          <w:i/>
          <w:iCs/>
          <w:sz w:val="24"/>
          <w:szCs w:val="24"/>
          <w:lang w:val="en-US" w:eastAsia="ru-RU"/>
        </w:rPr>
        <w:t>Pictionary</w:t>
      </w:r>
      <w:r w:rsidRPr="002B6B89">
        <w:rPr>
          <w:rFonts w:ascii="Times New Roman" w:eastAsia="Times New Roman" w:hAnsi="Times New Roman" w:cs="Times New Roman"/>
          <w:sz w:val="24"/>
          <w:szCs w:val="24"/>
          <w:lang w:val="en-US" w:eastAsia="ru-RU"/>
        </w:rPr>
        <w:t xml:space="preserve"> with </w:t>
      </w:r>
      <w:r w:rsidRPr="002B6B89">
        <w:rPr>
          <w:rFonts w:ascii="Times New Roman" w:eastAsia="Times New Roman" w:hAnsi="Times New Roman" w:cs="Times New Roman"/>
          <w:i/>
          <w:iCs/>
          <w:sz w:val="24"/>
          <w:szCs w:val="24"/>
          <w:lang w:val="en-US" w:eastAsia="ru-RU"/>
        </w:rPr>
        <w:t>clay</w:t>
      </w:r>
      <w:r w:rsidRPr="002B6B89">
        <w:rPr>
          <w:rFonts w:ascii="Times New Roman" w:eastAsia="Times New Roman" w:hAnsi="Times New Roman" w:cs="Times New Roman"/>
          <w:sz w:val="24"/>
          <w:szCs w:val="24"/>
          <w:lang w:val="en-US" w:eastAsia="ru-RU"/>
        </w:rPr>
        <w:t xml:space="preserve"> or </w:t>
      </w:r>
      <w:r w:rsidRPr="002B6B89">
        <w:rPr>
          <w:rFonts w:ascii="Times New Roman" w:eastAsia="Times New Roman" w:hAnsi="Times New Roman" w:cs="Times New Roman"/>
          <w:i/>
          <w:iCs/>
          <w:sz w:val="24"/>
          <w:szCs w:val="24"/>
          <w:lang w:val="en-US" w:eastAsia="ru-RU"/>
        </w:rPr>
        <w:t>play dough</w:t>
      </w:r>
      <w:r w:rsidRPr="002B6B89">
        <w:rPr>
          <w:rFonts w:ascii="Times New Roman" w:eastAsia="Times New Roman" w:hAnsi="Times New Roman" w:cs="Times New Roman"/>
          <w:sz w:val="24"/>
          <w:szCs w:val="24"/>
          <w:lang w:val="en-US" w:eastAsia="ru-RU"/>
        </w:rPr>
        <w:t xml:space="preserve">. Again, the rules are generally the same but in this version your students will not be acting or drawing. They will be molding clay to communicate the target word to their teams. Follow the same general rules, but this time you may want to give each person three to five minutes before turning it over to the opposite team for their guess. </w:t>
      </w:r>
      <w:proofErr w:type="spellStart"/>
      <w:r w:rsidRPr="002B6B89">
        <w:rPr>
          <w:rFonts w:ascii="Times New Roman" w:eastAsia="Times New Roman" w:hAnsi="Times New Roman" w:cs="Times New Roman"/>
          <w:sz w:val="24"/>
          <w:szCs w:val="24"/>
          <w:lang w:eastAsia="ru-RU"/>
        </w:rPr>
        <w:t>Scoring</w:t>
      </w:r>
      <w:proofErr w:type="spellEnd"/>
      <w:r w:rsidRPr="002B6B89">
        <w:rPr>
          <w:rFonts w:ascii="Times New Roman" w:eastAsia="Times New Roman" w:hAnsi="Times New Roman" w:cs="Times New Roman"/>
          <w:sz w:val="24"/>
          <w:szCs w:val="24"/>
          <w:lang w:eastAsia="ru-RU"/>
        </w:rPr>
        <w:t xml:space="preserve"> </w:t>
      </w:r>
      <w:proofErr w:type="spellStart"/>
      <w:r w:rsidRPr="002B6B89">
        <w:rPr>
          <w:rFonts w:ascii="Times New Roman" w:eastAsia="Times New Roman" w:hAnsi="Times New Roman" w:cs="Times New Roman"/>
          <w:sz w:val="24"/>
          <w:szCs w:val="24"/>
          <w:lang w:eastAsia="ru-RU"/>
        </w:rPr>
        <w:t>is</w:t>
      </w:r>
      <w:proofErr w:type="spellEnd"/>
      <w:r w:rsidRPr="002B6B89">
        <w:rPr>
          <w:rFonts w:ascii="Times New Roman" w:eastAsia="Times New Roman" w:hAnsi="Times New Roman" w:cs="Times New Roman"/>
          <w:sz w:val="24"/>
          <w:szCs w:val="24"/>
          <w:lang w:eastAsia="ru-RU"/>
        </w:rPr>
        <w:t xml:space="preserve"> </w:t>
      </w:r>
      <w:proofErr w:type="spellStart"/>
      <w:r w:rsidRPr="002B6B89">
        <w:rPr>
          <w:rFonts w:ascii="Times New Roman" w:eastAsia="Times New Roman" w:hAnsi="Times New Roman" w:cs="Times New Roman"/>
          <w:sz w:val="24"/>
          <w:szCs w:val="24"/>
          <w:lang w:eastAsia="ru-RU"/>
        </w:rPr>
        <w:t>done</w:t>
      </w:r>
      <w:proofErr w:type="spellEnd"/>
      <w:r w:rsidRPr="002B6B89">
        <w:rPr>
          <w:rFonts w:ascii="Times New Roman" w:eastAsia="Times New Roman" w:hAnsi="Times New Roman" w:cs="Times New Roman"/>
          <w:sz w:val="24"/>
          <w:szCs w:val="24"/>
          <w:lang w:eastAsia="ru-RU"/>
        </w:rPr>
        <w:t xml:space="preserve"> </w:t>
      </w:r>
      <w:proofErr w:type="spellStart"/>
      <w:r w:rsidRPr="002B6B89">
        <w:rPr>
          <w:rFonts w:ascii="Times New Roman" w:eastAsia="Times New Roman" w:hAnsi="Times New Roman" w:cs="Times New Roman"/>
          <w:sz w:val="24"/>
          <w:szCs w:val="24"/>
          <w:lang w:eastAsia="ru-RU"/>
        </w:rPr>
        <w:t>the</w:t>
      </w:r>
      <w:proofErr w:type="spellEnd"/>
      <w:r w:rsidRPr="002B6B89">
        <w:rPr>
          <w:rFonts w:ascii="Times New Roman" w:eastAsia="Times New Roman" w:hAnsi="Times New Roman" w:cs="Times New Roman"/>
          <w:sz w:val="24"/>
          <w:szCs w:val="24"/>
          <w:lang w:eastAsia="ru-RU"/>
        </w:rPr>
        <w:t xml:space="preserve"> </w:t>
      </w:r>
      <w:proofErr w:type="spellStart"/>
      <w:r w:rsidRPr="002B6B89">
        <w:rPr>
          <w:rFonts w:ascii="Times New Roman" w:eastAsia="Times New Roman" w:hAnsi="Times New Roman" w:cs="Times New Roman"/>
          <w:sz w:val="24"/>
          <w:szCs w:val="24"/>
          <w:lang w:eastAsia="ru-RU"/>
        </w:rPr>
        <w:t>same</w:t>
      </w:r>
      <w:proofErr w:type="spellEnd"/>
      <w:r w:rsidRPr="002B6B89">
        <w:rPr>
          <w:rFonts w:ascii="Times New Roman" w:eastAsia="Times New Roman" w:hAnsi="Times New Roman" w:cs="Times New Roman"/>
          <w:sz w:val="24"/>
          <w:szCs w:val="24"/>
          <w:lang w:eastAsia="ru-RU"/>
        </w:rPr>
        <w:t>.</w:t>
      </w:r>
    </w:p>
    <w:p w:rsidR="002B6B89" w:rsidRPr="002B6B89" w:rsidRDefault="002B6B89" w:rsidP="002B6B89">
      <w:pPr>
        <w:spacing w:before="100" w:beforeAutospacing="1" w:after="100" w:afterAutospacing="1" w:line="240" w:lineRule="auto"/>
        <w:rPr>
          <w:rFonts w:ascii="Times New Roman" w:eastAsia="Times New Roman" w:hAnsi="Times New Roman" w:cs="Times New Roman"/>
          <w:sz w:val="24"/>
          <w:szCs w:val="24"/>
          <w:lang w:eastAsia="ru-RU"/>
        </w:rPr>
      </w:pPr>
    </w:p>
    <w:p w:rsidR="002B6B89" w:rsidRPr="002B6B89" w:rsidRDefault="002B6B89" w:rsidP="002B6B8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B6B89">
        <w:rPr>
          <w:rFonts w:ascii="Times New Roman" w:eastAsia="Times New Roman" w:hAnsi="Times New Roman" w:cs="Times New Roman"/>
          <w:b/>
          <w:bCs/>
          <w:sz w:val="24"/>
          <w:szCs w:val="24"/>
          <w:lang w:eastAsia="ru-RU"/>
        </w:rPr>
        <w:lastRenderedPageBreak/>
        <w:t>All</w:t>
      </w:r>
      <w:proofErr w:type="spellEnd"/>
      <w:r w:rsidRPr="002B6B89">
        <w:rPr>
          <w:rFonts w:ascii="Times New Roman" w:eastAsia="Times New Roman" w:hAnsi="Times New Roman" w:cs="Times New Roman"/>
          <w:b/>
          <w:bCs/>
          <w:sz w:val="24"/>
          <w:szCs w:val="24"/>
          <w:lang w:eastAsia="ru-RU"/>
        </w:rPr>
        <w:t xml:space="preserve"> </w:t>
      </w:r>
      <w:proofErr w:type="spellStart"/>
      <w:r w:rsidRPr="002B6B89">
        <w:rPr>
          <w:rFonts w:ascii="Times New Roman" w:eastAsia="Times New Roman" w:hAnsi="Times New Roman" w:cs="Times New Roman"/>
          <w:b/>
          <w:bCs/>
          <w:sz w:val="24"/>
          <w:szCs w:val="24"/>
          <w:lang w:eastAsia="ru-RU"/>
        </w:rPr>
        <w:t>of</w:t>
      </w:r>
      <w:proofErr w:type="spellEnd"/>
      <w:r w:rsidRPr="002B6B89">
        <w:rPr>
          <w:rFonts w:ascii="Times New Roman" w:eastAsia="Times New Roman" w:hAnsi="Times New Roman" w:cs="Times New Roman"/>
          <w:b/>
          <w:bCs/>
          <w:sz w:val="24"/>
          <w:szCs w:val="24"/>
          <w:lang w:eastAsia="ru-RU"/>
        </w:rPr>
        <w:t xml:space="preserve"> </w:t>
      </w:r>
      <w:proofErr w:type="spellStart"/>
      <w:r w:rsidRPr="002B6B89">
        <w:rPr>
          <w:rFonts w:ascii="Times New Roman" w:eastAsia="Times New Roman" w:hAnsi="Times New Roman" w:cs="Times New Roman"/>
          <w:b/>
          <w:bCs/>
          <w:sz w:val="24"/>
          <w:szCs w:val="24"/>
          <w:lang w:eastAsia="ru-RU"/>
        </w:rPr>
        <w:t>the</w:t>
      </w:r>
      <w:proofErr w:type="spellEnd"/>
      <w:r w:rsidRPr="002B6B89">
        <w:rPr>
          <w:rFonts w:ascii="Times New Roman" w:eastAsia="Times New Roman" w:hAnsi="Times New Roman" w:cs="Times New Roman"/>
          <w:b/>
          <w:bCs/>
          <w:sz w:val="24"/>
          <w:szCs w:val="24"/>
          <w:lang w:eastAsia="ru-RU"/>
        </w:rPr>
        <w:t xml:space="preserve"> </w:t>
      </w:r>
      <w:proofErr w:type="spellStart"/>
      <w:r w:rsidRPr="002B6B89">
        <w:rPr>
          <w:rFonts w:ascii="Times New Roman" w:eastAsia="Times New Roman" w:hAnsi="Times New Roman" w:cs="Times New Roman"/>
          <w:b/>
          <w:bCs/>
          <w:sz w:val="24"/>
          <w:szCs w:val="24"/>
          <w:lang w:eastAsia="ru-RU"/>
        </w:rPr>
        <w:t>Above</w:t>
      </w:r>
      <w:proofErr w:type="spellEnd"/>
    </w:p>
    <w:p w:rsidR="002B6B89" w:rsidRPr="002B6B89" w:rsidRDefault="002B6B89" w:rsidP="002B6B89">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2B6B89">
        <w:rPr>
          <w:rFonts w:ascii="Times New Roman" w:eastAsia="Times New Roman" w:hAnsi="Times New Roman" w:cs="Times New Roman"/>
          <w:sz w:val="24"/>
          <w:szCs w:val="24"/>
          <w:lang w:val="en-US" w:eastAsia="ru-RU"/>
        </w:rPr>
        <w:t xml:space="preserve">If you want to energize your students even further, add a little element of chance to the festivities. Using a </w:t>
      </w:r>
      <w:r w:rsidRPr="002B6B89">
        <w:rPr>
          <w:rFonts w:ascii="Times New Roman" w:eastAsia="Times New Roman" w:hAnsi="Times New Roman" w:cs="Times New Roman"/>
          <w:i/>
          <w:iCs/>
          <w:sz w:val="24"/>
          <w:szCs w:val="24"/>
          <w:lang w:val="en-US" w:eastAsia="ru-RU"/>
        </w:rPr>
        <w:t>six-sided die</w:t>
      </w:r>
      <w:r w:rsidRPr="002B6B89">
        <w:rPr>
          <w:rFonts w:ascii="Times New Roman" w:eastAsia="Times New Roman" w:hAnsi="Times New Roman" w:cs="Times New Roman"/>
          <w:sz w:val="24"/>
          <w:szCs w:val="24"/>
          <w:lang w:val="en-US" w:eastAsia="ru-RU"/>
        </w:rPr>
        <w:t xml:space="preserve">, have your students roll to see whether they will give a </w:t>
      </w:r>
      <w:r w:rsidRPr="002B6B89">
        <w:rPr>
          <w:rFonts w:ascii="Times New Roman" w:eastAsia="Times New Roman" w:hAnsi="Times New Roman" w:cs="Times New Roman"/>
          <w:i/>
          <w:iCs/>
          <w:sz w:val="24"/>
          <w:szCs w:val="24"/>
          <w:lang w:val="en-US" w:eastAsia="ru-RU"/>
        </w:rPr>
        <w:t>charade</w:t>
      </w:r>
      <w:r w:rsidRPr="002B6B89">
        <w:rPr>
          <w:rFonts w:ascii="Times New Roman" w:eastAsia="Times New Roman" w:hAnsi="Times New Roman" w:cs="Times New Roman"/>
          <w:sz w:val="24"/>
          <w:szCs w:val="24"/>
          <w:lang w:val="en-US" w:eastAsia="ru-RU"/>
        </w:rPr>
        <w:t xml:space="preserve">, draw a </w:t>
      </w:r>
      <w:r w:rsidRPr="002B6B89">
        <w:rPr>
          <w:rFonts w:ascii="Times New Roman" w:eastAsia="Times New Roman" w:hAnsi="Times New Roman" w:cs="Times New Roman"/>
          <w:i/>
          <w:iCs/>
          <w:sz w:val="24"/>
          <w:szCs w:val="24"/>
          <w:lang w:val="en-US" w:eastAsia="ru-RU"/>
        </w:rPr>
        <w:t>picture</w:t>
      </w:r>
      <w:r w:rsidRPr="002B6B89">
        <w:rPr>
          <w:rFonts w:ascii="Times New Roman" w:eastAsia="Times New Roman" w:hAnsi="Times New Roman" w:cs="Times New Roman"/>
          <w:sz w:val="24"/>
          <w:szCs w:val="24"/>
          <w:lang w:val="en-US" w:eastAsia="ru-RU"/>
        </w:rPr>
        <w:t xml:space="preserve"> or form their clues out of </w:t>
      </w:r>
      <w:r w:rsidRPr="002B6B89">
        <w:rPr>
          <w:rFonts w:ascii="Times New Roman" w:eastAsia="Times New Roman" w:hAnsi="Times New Roman" w:cs="Times New Roman"/>
          <w:i/>
          <w:iCs/>
          <w:sz w:val="24"/>
          <w:szCs w:val="24"/>
          <w:lang w:val="en-US" w:eastAsia="ru-RU"/>
        </w:rPr>
        <w:t>clay</w:t>
      </w:r>
      <w:r w:rsidRPr="002B6B89">
        <w:rPr>
          <w:rFonts w:ascii="Times New Roman" w:eastAsia="Times New Roman" w:hAnsi="Times New Roman" w:cs="Times New Roman"/>
          <w:sz w:val="24"/>
          <w:szCs w:val="24"/>
          <w:lang w:val="en-US" w:eastAsia="ru-RU"/>
        </w:rPr>
        <w:t>. For rolls of one or four, the student will give a charade. For rolls of two or five the student will draw his clues. For rolls of three or six, your students will use clay to give their clues. In all cases, no letters, symbols or numbers are allowed when giving clues. The element of surprise will make the review even more exciting and entertaining for everyone!</w:t>
      </w:r>
    </w:p>
    <w:p w:rsidR="002B6B89" w:rsidRPr="002B6B89" w:rsidRDefault="002B6B89" w:rsidP="002B6B8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B6B89">
        <w:rPr>
          <w:rFonts w:ascii="Times New Roman" w:eastAsia="Times New Roman" w:hAnsi="Times New Roman" w:cs="Times New Roman"/>
          <w:b/>
          <w:bCs/>
          <w:sz w:val="24"/>
          <w:szCs w:val="24"/>
          <w:lang w:eastAsia="ru-RU"/>
        </w:rPr>
        <w:t>Bingo</w:t>
      </w:r>
      <w:proofErr w:type="spellEnd"/>
    </w:p>
    <w:p w:rsidR="002B6B89" w:rsidRPr="002B6B89" w:rsidRDefault="002B6B89" w:rsidP="002B6B89">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2B6B89">
        <w:rPr>
          <w:rFonts w:ascii="Times New Roman" w:eastAsia="Times New Roman" w:hAnsi="Times New Roman" w:cs="Times New Roman"/>
          <w:i/>
          <w:iCs/>
          <w:sz w:val="24"/>
          <w:szCs w:val="24"/>
          <w:lang w:val="en-US" w:eastAsia="ru-RU"/>
        </w:rPr>
        <w:t>Bingo</w:t>
      </w:r>
      <w:r w:rsidRPr="002B6B89">
        <w:rPr>
          <w:rFonts w:ascii="Times New Roman" w:eastAsia="Times New Roman" w:hAnsi="Times New Roman" w:cs="Times New Roman"/>
          <w:sz w:val="24"/>
          <w:szCs w:val="24"/>
          <w:lang w:val="en-US" w:eastAsia="ru-RU"/>
        </w:rPr>
        <w:t xml:space="preserve"> can be another good game for vocabulary review though perhaps not as lively. Give your students a blank bingo boards and ask them to put the review words into the squares randomly. You should have some strategy for choosing the words to call and then which your students will mark on the cards. You may want to choose words randomly from a list. You may, instead, write the words on cards and choose them randomly from the deck or simply put small slips of paper into a hat to draw randomly. Whatever method you think will work best for you, once you have chosen the word do not read it. Instead, </w:t>
      </w:r>
      <w:r w:rsidRPr="002B6B89">
        <w:rPr>
          <w:rFonts w:ascii="Times New Roman" w:eastAsia="Times New Roman" w:hAnsi="Times New Roman" w:cs="Times New Roman"/>
          <w:b/>
          <w:bCs/>
          <w:sz w:val="24"/>
          <w:szCs w:val="24"/>
          <w:lang w:val="en-US" w:eastAsia="ru-RU"/>
        </w:rPr>
        <w:t>give the definition of the word to your class</w:t>
      </w:r>
      <w:r w:rsidRPr="002B6B89">
        <w:rPr>
          <w:rFonts w:ascii="Times New Roman" w:eastAsia="Times New Roman" w:hAnsi="Times New Roman" w:cs="Times New Roman"/>
          <w:sz w:val="24"/>
          <w:szCs w:val="24"/>
          <w:lang w:val="en-US" w:eastAsia="ru-RU"/>
        </w:rPr>
        <w:t>. Each person must then determine if he has the word that corresponds to the definition on his bingo board. When anyone gets five squares in a row, he should shout, “</w:t>
      </w:r>
      <w:r w:rsidRPr="002B6B89">
        <w:rPr>
          <w:rFonts w:ascii="Times New Roman" w:eastAsia="Times New Roman" w:hAnsi="Times New Roman" w:cs="Times New Roman"/>
          <w:i/>
          <w:iCs/>
          <w:sz w:val="24"/>
          <w:szCs w:val="24"/>
          <w:lang w:val="en-US" w:eastAsia="ru-RU"/>
        </w:rPr>
        <w:t>Bingo!</w:t>
      </w:r>
      <w:r w:rsidRPr="002B6B89">
        <w:rPr>
          <w:rFonts w:ascii="Times New Roman" w:eastAsia="Times New Roman" w:hAnsi="Times New Roman" w:cs="Times New Roman"/>
          <w:sz w:val="24"/>
          <w:szCs w:val="24"/>
          <w:lang w:val="en-US" w:eastAsia="ru-RU"/>
        </w:rPr>
        <w:t>” Warn your students not to clear their boards until you have checked the winner’s words to make sure they did not have an incorrect answer. Give the winner of each round a prize or allow him to call the words for the next round though you may need to supply the definitions.</w:t>
      </w:r>
    </w:p>
    <w:p w:rsidR="002B6B89" w:rsidRPr="002B6B89" w:rsidRDefault="002B6B89" w:rsidP="002B6B89">
      <w:pPr>
        <w:spacing w:before="100" w:beforeAutospacing="1" w:after="100" w:afterAutospacing="1" w:line="240" w:lineRule="auto"/>
        <w:ind w:left="720"/>
        <w:rPr>
          <w:rFonts w:ascii="Times New Roman" w:eastAsia="Times New Roman" w:hAnsi="Times New Roman" w:cs="Times New Roman"/>
          <w:sz w:val="24"/>
          <w:szCs w:val="24"/>
          <w:lang w:eastAsia="ru-RU"/>
        </w:rPr>
      </w:pPr>
    </w:p>
    <w:p w:rsidR="002B6B89" w:rsidRPr="002B6B89" w:rsidRDefault="002B6B89" w:rsidP="002B6B8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B6B89">
        <w:rPr>
          <w:rFonts w:ascii="Times New Roman" w:eastAsia="Times New Roman" w:hAnsi="Times New Roman" w:cs="Times New Roman"/>
          <w:b/>
          <w:bCs/>
          <w:sz w:val="24"/>
          <w:szCs w:val="24"/>
          <w:lang w:eastAsia="ru-RU"/>
        </w:rPr>
        <w:t>Memory</w:t>
      </w:r>
      <w:proofErr w:type="spellEnd"/>
    </w:p>
    <w:p w:rsidR="002B6B89" w:rsidRPr="002B6B89" w:rsidRDefault="002B6B89" w:rsidP="002B6B89">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2B6B89">
        <w:rPr>
          <w:rFonts w:ascii="Times New Roman" w:eastAsia="Times New Roman" w:hAnsi="Times New Roman" w:cs="Times New Roman"/>
          <w:sz w:val="24"/>
          <w:szCs w:val="24"/>
          <w:lang w:val="en-US" w:eastAsia="ru-RU"/>
        </w:rPr>
        <w:t xml:space="preserve">A </w:t>
      </w:r>
      <w:r w:rsidRPr="002B6B89">
        <w:rPr>
          <w:rFonts w:ascii="Times New Roman" w:eastAsia="Times New Roman" w:hAnsi="Times New Roman" w:cs="Times New Roman"/>
          <w:i/>
          <w:iCs/>
          <w:sz w:val="24"/>
          <w:szCs w:val="24"/>
          <w:lang w:val="en-US" w:eastAsia="ru-RU"/>
        </w:rPr>
        <w:t>memory style card game</w:t>
      </w:r>
      <w:r w:rsidRPr="002B6B89">
        <w:rPr>
          <w:rFonts w:ascii="Times New Roman" w:eastAsia="Times New Roman" w:hAnsi="Times New Roman" w:cs="Times New Roman"/>
          <w:sz w:val="24"/>
          <w:szCs w:val="24"/>
          <w:lang w:val="en-US" w:eastAsia="ru-RU"/>
        </w:rPr>
        <w:t xml:space="preserve"> can be another effective way for reviewing vocabulary, but you or your class will need to do some advanced preparation before you play. You will need a set of cards for the vocabulary you want to review. For each word, one card should have the target vocabulary word and another card should have the definition of the word. The players should then shuffle the deck and lay all the cards in a grid pattern face down on a large playing surface. </w:t>
      </w:r>
      <w:r w:rsidRPr="002B6B89">
        <w:rPr>
          <w:rFonts w:ascii="Times New Roman" w:eastAsia="Times New Roman" w:hAnsi="Times New Roman" w:cs="Times New Roman"/>
          <w:b/>
          <w:bCs/>
          <w:sz w:val="24"/>
          <w:szCs w:val="24"/>
          <w:lang w:val="en-US" w:eastAsia="ru-RU"/>
        </w:rPr>
        <w:t>Each person turns over two cards each turn trying to find a match</w:t>
      </w:r>
      <w:r w:rsidRPr="002B6B89">
        <w:rPr>
          <w:rFonts w:ascii="Times New Roman" w:eastAsia="Times New Roman" w:hAnsi="Times New Roman" w:cs="Times New Roman"/>
          <w:sz w:val="24"/>
          <w:szCs w:val="24"/>
          <w:lang w:val="en-US" w:eastAsia="ru-RU"/>
        </w:rPr>
        <w:t>. If the cards do not match, he turns them over again and the next person takes a turn. If they do match, he keeps the cards and gets an additional turn. The player with the highest number of cards at the end of the game wins.</w:t>
      </w:r>
    </w:p>
    <w:p w:rsidR="002B6B89" w:rsidRPr="002B6B89" w:rsidRDefault="002B6B89" w:rsidP="002B6B89">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2B6B89">
        <w:rPr>
          <w:rFonts w:ascii="Times New Roman" w:eastAsia="Times New Roman" w:hAnsi="Times New Roman" w:cs="Times New Roman"/>
          <w:sz w:val="24"/>
          <w:szCs w:val="24"/>
          <w:lang w:val="en-US" w:eastAsia="ru-RU"/>
        </w:rPr>
        <w:t xml:space="preserve">You can modify this game to practice matching words with </w:t>
      </w:r>
      <w:hyperlink r:id="rId8" w:tgtFrame="_blank" w:tooltip="Synonyms and antonyms worksheets" w:history="1">
        <w:r w:rsidRPr="002B6B89">
          <w:rPr>
            <w:rFonts w:ascii="Times New Roman" w:eastAsia="Times New Roman" w:hAnsi="Times New Roman" w:cs="Times New Roman"/>
            <w:color w:val="0000FF"/>
            <w:sz w:val="24"/>
            <w:szCs w:val="24"/>
            <w:u w:val="single"/>
            <w:lang w:val="en-US" w:eastAsia="ru-RU"/>
          </w:rPr>
          <w:t>their synonyms or their antonyms</w:t>
        </w:r>
      </w:hyperlink>
      <w:r w:rsidRPr="002B6B89">
        <w:rPr>
          <w:rFonts w:ascii="Times New Roman" w:eastAsia="Times New Roman" w:hAnsi="Times New Roman" w:cs="Times New Roman"/>
          <w:sz w:val="24"/>
          <w:szCs w:val="24"/>
          <w:lang w:val="en-US" w:eastAsia="ru-RU"/>
        </w:rPr>
        <w:t>, too. For each, instead of using the definition card to match the vocabulary card, use a card with either a synonym or an antonym printed on it. Play continues the same as above. Just be sure you keep the sets of cards separated so you are ready to play at any time.</w:t>
      </w:r>
    </w:p>
    <w:p w:rsidR="002B6B89" w:rsidRPr="002B6B89" w:rsidRDefault="002B6B89" w:rsidP="002B6B89">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2B6B89">
        <w:rPr>
          <w:rFonts w:ascii="Times New Roman" w:eastAsia="Times New Roman" w:hAnsi="Times New Roman" w:cs="Times New Roman"/>
          <w:b/>
          <w:bCs/>
          <w:sz w:val="36"/>
          <w:szCs w:val="36"/>
          <w:lang w:val="en-US" w:eastAsia="ru-RU"/>
        </w:rPr>
        <w:t>Vocabulary is a part of every ESL class, but that does not mean it has to be boring.</w:t>
      </w:r>
    </w:p>
    <w:p w:rsidR="00AF0BBF" w:rsidRPr="002B6B89" w:rsidRDefault="00AF0BBF">
      <w:pPr>
        <w:rPr>
          <w:lang w:val="en-US"/>
        </w:rPr>
      </w:pPr>
      <w:bookmarkStart w:id="0" w:name="_GoBack"/>
      <w:bookmarkEnd w:id="0"/>
    </w:p>
    <w:sectPr w:rsidR="00AF0BBF" w:rsidRPr="002B6B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D672C"/>
    <w:multiLevelType w:val="multilevel"/>
    <w:tmpl w:val="8DC65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B89"/>
    <w:rsid w:val="002B6B89"/>
    <w:rsid w:val="00AF0B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B6B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6B89"/>
    <w:rPr>
      <w:rFonts w:ascii="Tahoma" w:hAnsi="Tahoma" w:cs="Tahoma"/>
      <w:sz w:val="16"/>
      <w:szCs w:val="16"/>
    </w:rPr>
  </w:style>
  <w:style w:type="character" w:styleId="a5">
    <w:name w:val="Hyperlink"/>
    <w:basedOn w:val="a0"/>
    <w:uiPriority w:val="99"/>
    <w:unhideWhenUsed/>
    <w:rsid w:val="002B6B8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B6B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6B89"/>
    <w:rPr>
      <w:rFonts w:ascii="Tahoma" w:hAnsi="Tahoma" w:cs="Tahoma"/>
      <w:sz w:val="16"/>
      <w:szCs w:val="16"/>
    </w:rPr>
  </w:style>
  <w:style w:type="character" w:styleId="a5">
    <w:name w:val="Hyperlink"/>
    <w:basedOn w:val="a0"/>
    <w:uiPriority w:val="99"/>
    <w:unhideWhenUsed/>
    <w:rsid w:val="002B6B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915369">
      <w:bodyDiv w:val="1"/>
      <w:marLeft w:val="0"/>
      <w:marRight w:val="0"/>
      <w:marTop w:val="0"/>
      <w:marBottom w:val="0"/>
      <w:divBdr>
        <w:top w:val="none" w:sz="0" w:space="0" w:color="auto"/>
        <w:left w:val="none" w:sz="0" w:space="0" w:color="auto"/>
        <w:bottom w:val="none" w:sz="0" w:space="0" w:color="auto"/>
        <w:right w:val="none" w:sz="0" w:space="0" w:color="auto"/>
      </w:divBdr>
      <w:divsChild>
        <w:div w:id="300110331">
          <w:marLeft w:val="0"/>
          <w:marRight w:val="0"/>
          <w:marTop w:val="0"/>
          <w:marBottom w:val="0"/>
          <w:divBdr>
            <w:top w:val="none" w:sz="0" w:space="0" w:color="auto"/>
            <w:left w:val="none" w:sz="0" w:space="0" w:color="auto"/>
            <w:bottom w:val="none" w:sz="0" w:space="0" w:color="auto"/>
            <w:right w:val="none" w:sz="0" w:space="0" w:color="auto"/>
          </w:divBdr>
        </w:div>
        <w:div w:id="567809026">
          <w:marLeft w:val="0"/>
          <w:marRight w:val="0"/>
          <w:marTop w:val="0"/>
          <w:marBottom w:val="0"/>
          <w:divBdr>
            <w:top w:val="none" w:sz="0" w:space="0" w:color="auto"/>
            <w:left w:val="none" w:sz="0" w:space="0" w:color="auto"/>
            <w:bottom w:val="none" w:sz="0" w:space="0" w:color="auto"/>
            <w:right w:val="none" w:sz="0" w:space="0" w:color="auto"/>
          </w:divBdr>
          <w:divsChild>
            <w:div w:id="1304235564">
              <w:marLeft w:val="0"/>
              <w:marRight w:val="0"/>
              <w:marTop w:val="0"/>
              <w:marBottom w:val="0"/>
              <w:divBdr>
                <w:top w:val="single" w:sz="6" w:space="11" w:color="F3F3F3"/>
                <w:left w:val="none" w:sz="0" w:space="0" w:color="auto"/>
                <w:bottom w:val="single" w:sz="6" w:space="11" w:color="F3F3F3"/>
                <w:right w:val="none" w:sz="0" w:space="0" w:color="auto"/>
              </w:divBdr>
              <w:divsChild>
                <w:div w:id="973485358">
                  <w:marLeft w:val="0"/>
                  <w:marRight w:val="0"/>
                  <w:marTop w:val="0"/>
                  <w:marBottom w:val="0"/>
                  <w:divBdr>
                    <w:top w:val="none" w:sz="0" w:space="0" w:color="auto"/>
                    <w:left w:val="none" w:sz="0" w:space="0" w:color="auto"/>
                    <w:bottom w:val="none" w:sz="0" w:space="0" w:color="auto"/>
                    <w:right w:val="none" w:sz="0" w:space="0" w:color="auto"/>
                  </w:divBdr>
                </w:div>
              </w:divsChild>
            </w:div>
            <w:div w:id="58554104">
              <w:marLeft w:val="0"/>
              <w:marRight w:val="0"/>
              <w:marTop w:val="0"/>
              <w:marBottom w:val="0"/>
              <w:divBdr>
                <w:top w:val="none" w:sz="0" w:space="0" w:color="auto"/>
                <w:left w:val="none" w:sz="0" w:space="0" w:color="auto"/>
                <w:bottom w:val="none" w:sz="0" w:space="0" w:color="auto"/>
                <w:right w:val="none" w:sz="0" w:space="0" w:color="auto"/>
              </w:divBdr>
              <w:divsChild>
                <w:div w:id="365644257">
                  <w:marLeft w:val="0"/>
                  <w:marRight w:val="0"/>
                  <w:marTop w:val="0"/>
                  <w:marBottom w:val="0"/>
                  <w:divBdr>
                    <w:top w:val="none" w:sz="0" w:space="0" w:color="auto"/>
                    <w:left w:val="none" w:sz="0" w:space="0" w:color="auto"/>
                    <w:bottom w:val="none" w:sz="0" w:space="0" w:color="auto"/>
                    <w:right w:val="none" w:sz="0" w:space="0" w:color="auto"/>
                  </w:divBdr>
                </w:div>
                <w:div w:id="1444108425">
                  <w:marLeft w:val="0"/>
                  <w:marRight w:val="0"/>
                  <w:marTop w:val="0"/>
                  <w:marBottom w:val="0"/>
                  <w:divBdr>
                    <w:top w:val="none" w:sz="0" w:space="0" w:color="auto"/>
                    <w:left w:val="none" w:sz="0" w:space="0" w:color="auto"/>
                    <w:bottom w:val="none" w:sz="0" w:space="0" w:color="auto"/>
                    <w:right w:val="none" w:sz="0" w:space="0" w:color="auto"/>
                  </w:divBdr>
                </w:div>
                <w:div w:id="668097280">
                  <w:marLeft w:val="0"/>
                  <w:marRight w:val="0"/>
                  <w:marTop w:val="0"/>
                  <w:marBottom w:val="0"/>
                  <w:divBdr>
                    <w:top w:val="none" w:sz="0" w:space="0" w:color="auto"/>
                    <w:left w:val="none" w:sz="0" w:space="0" w:color="auto"/>
                    <w:bottom w:val="none" w:sz="0" w:space="0" w:color="auto"/>
                    <w:right w:val="none" w:sz="0" w:space="0" w:color="auto"/>
                  </w:divBdr>
                </w:div>
                <w:div w:id="1163007929">
                  <w:marLeft w:val="0"/>
                  <w:marRight w:val="0"/>
                  <w:marTop w:val="0"/>
                  <w:marBottom w:val="0"/>
                  <w:divBdr>
                    <w:top w:val="none" w:sz="0" w:space="0" w:color="auto"/>
                    <w:left w:val="none" w:sz="0" w:space="0" w:color="auto"/>
                    <w:bottom w:val="none" w:sz="0" w:space="0" w:color="auto"/>
                    <w:right w:val="none" w:sz="0" w:space="0" w:color="auto"/>
                  </w:divBdr>
                </w:div>
                <w:div w:id="899096622">
                  <w:marLeft w:val="0"/>
                  <w:marRight w:val="0"/>
                  <w:marTop w:val="0"/>
                  <w:marBottom w:val="0"/>
                  <w:divBdr>
                    <w:top w:val="none" w:sz="0" w:space="0" w:color="auto"/>
                    <w:left w:val="none" w:sz="0" w:space="0" w:color="auto"/>
                    <w:bottom w:val="none" w:sz="0" w:space="0" w:color="auto"/>
                    <w:right w:val="none" w:sz="0" w:space="0" w:color="auto"/>
                  </w:divBdr>
                </w:div>
                <w:div w:id="6534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syteacher.org/classroom_activities-vocabulary/wordbuilding/synonymsantonyms-worksheets/" TargetMode="External"/><Relationship Id="rId3" Type="http://schemas.microsoft.com/office/2007/relationships/stylesWithEffects" Target="stylesWithEffects.xml"/><Relationship Id="rId7" Type="http://schemas.openxmlformats.org/officeDocument/2006/relationships/hyperlink" Target="https://busyteacher.org/3460-inspire-creativity-and-impromptu-speaking-with.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syteacher.org/8479-6-absolutely-essential-esl-games-for-vocabulary-review"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894</Words>
  <Characters>5101</Characters>
  <Application>Microsoft Office Word</Application>
  <DocSecurity>0</DocSecurity>
  <Lines>42</Lines>
  <Paragraphs>11</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6 Absolutely Essential ESL Games for Vocabulary Review</vt:lpstr>
      <vt:lpstr>    https://busyteacher.org/8479-6-absolutely-essential-esl-games-for-vocabulary-rev</vt:lpstr>
      <vt:lpstr>    </vt:lpstr>
      <vt:lpstr>    Vocabulary is a part of every ESL class, but that does not mean it has to be bor</vt:lpstr>
    </vt:vector>
  </TitlesOfParts>
  <Company/>
  <LinksUpToDate>false</LinksUpToDate>
  <CharactersWithSpaces>5984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2018-11-05T08:26:00Z</dcterms:created>
  <dcterms:modified xsi:type="dcterms:W3CDTF">2018-11-05T08:28:00Z</dcterms:modified>
</cp:coreProperties>
</file>