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120"/>
        <w:gridCol w:w="235"/>
      </w:tblGrid>
      <w:tr w:rsidR="00820344" w:rsidRPr="00820344" w:rsidTr="00820344">
        <w:trPr>
          <w:tblCellSpacing w:w="0" w:type="dxa"/>
        </w:trPr>
        <w:tc>
          <w:tcPr>
            <w:tcW w:w="9000" w:type="dxa"/>
            <w:shd w:val="clear" w:color="auto" w:fill="FFFFFF"/>
            <w:vAlign w:val="center"/>
            <w:hideMark/>
          </w:tcPr>
          <w:tbl>
            <w:tblPr>
              <w:tblW w:w="9000" w:type="dxa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120"/>
            </w:tblGrid>
            <w:tr w:rsidR="00820344" w:rsidRPr="00820344" w:rsidTr="00820344">
              <w:trPr>
                <w:tblCellSpacing w:w="15" w:type="dxa"/>
                <w:jc w:val="center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060"/>
                  </w:tblGrid>
                  <w:tr w:rsidR="00820344" w:rsidRPr="00820344" w:rsidTr="00820344">
                    <w:trPr>
                      <w:tblCellSpacing w:w="15" w:type="dxa"/>
                      <w:jc w:val="center"/>
                    </w:trPr>
                    <w:tc>
                      <w:tcPr>
                        <w:tcW w:w="0" w:type="auto"/>
                        <w:tcMar>
                          <w:top w:w="300" w:type="dxa"/>
                          <w:left w:w="300" w:type="dxa"/>
                          <w:bottom w:w="0" w:type="dxa"/>
                          <w:right w:w="300" w:type="dxa"/>
                        </w:tcMar>
                        <w:vAlign w:val="center"/>
                        <w:hideMark/>
                      </w:tcPr>
                      <w:tbl>
                        <w:tblPr>
                          <w:tblW w:w="8400" w:type="dxa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400"/>
                        </w:tblGrid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jc w:val="center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Уважаемые коллеги!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16 апреля 2019 года Федеральная антимонопольная служба РФ вынесла</w:t>
                              </w:r>
                              <w:r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 xml:space="preserve"> </w:t>
                              </w:r>
                              <w:hyperlink r:id="rId4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официальное предупреждение Министерству просвещения РФ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в связи с наличием признаков нарушения при подготовке и принятии Приказа №345 от 28 декабря 2018 года, которым был утвержден новый ФПУ.</w:t>
                              </w:r>
                            </w:p>
                          </w:tc>
                        </w:tr>
                      </w:tbl>
                      <w:p w:rsidR="00820344" w:rsidRPr="00820344" w:rsidRDefault="00820344" w:rsidP="00820344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333333"/>
                            <w:sz w:val="24"/>
                            <w:szCs w:val="24"/>
                            <w:lang w:val="ru-RU" w:eastAsia="ru-RU" w:bidi="ar-SA"/>
                          </w:rPr>
                        </w:pPr>
                      </w:p>
                    </w:tc>
                  </w:tr>
                </w:tbl>
                <w:p w:rsidR="00820344" w:rsidRPr="00820344" w:rsidRDefault="00820344" w:rsidP="00820344">
                  <w:pPr>
                    <w:spacing w:after="0" w:line="240" w:lineRule="auto"/>
                    <w:jc w:val="center"/>
                    <w:textAlignment w:val="top"/>
                    <w:rPr>
                      <w:rFonts w:ascii="Arial" w:eastAsia="Times New Roman" w:hAnsi="Arial" w:cs="Arial"/>
                      <w:color w:val="333333"/>
                      <w:sz w:val="2"/>
                      <w:szCs w:val="2"/>
                      <w:lang w:val="ru-RU" w:eastAsia="ru-RU" w:bidi="ar-SA"/>
                    </w:rPr>
                  </w:pPr>
                </w:p>
              </w:tc>
            </w:tr>
          </w:tbl>
          <w:p w:rsidR="00820344" w:rsidRPr="00820344" w:rsidRDefault="00820344" w:rsidP="008203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val="ru-RU" w:eastAsia="ru-RU" w:bidi="ar-SA"/>
              </w:rPr>
            </w:pPr>
          </w:p>
        </w:tc>
        <w:tc>
          <w:tcPr>
            <w:tcW w:w="0" w:type="auto"/>
            <w:vAlign w:val="center"/>
            <w:hideMark/>
          </w:tcPr>
          <w:p w:rsidR="00820344" w:rsidRPr="00820344" w:rsidRDefault="00820344" w:rsidP="00820344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</w:pPr>
            <w:r w:rsidRPr="00820344"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  <w:t> </w:t>
            </w:r>
          </w:p>
        </w:tc>
      </w:tr>
    </w:tbl>
    <w:p w:rsidR="00820344" w:rsidRPr="00820344" w:rsidRDefault="00820344" w:rsidP="0082034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ru-RU" w:eastAsia="ru-RU" w:bidi="ar-SA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177"/>
        <w:gridCol w:w="9000"/>
        <w:gridCol w:w="178"/>
      </w:tblGrid>
      <w:tr w:rsidR="00820344" w:rsidRPr="00820344" w:rsidTr="00820344">
        <w:trPr>
          <w:tblCellSpacing w:w="0" w:type="dxa"/>
        </w:trPr>
        <w:tc>
          <w:tcPr>
            <w:tcW w:w="0" w:type="auto"/>
            <w:vAlign w:val="center"/>
            <w:hideMark/>
          </w:tcPr>
          <w:p w:rsidR="00820344" w:rsidRPr="00820344" w:rsidRDefault="00820344" w:rsidP="00820344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</w:pPr>
            <w:r w:rsidRPr="00820344"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  <w:t> </w:t>
            </w:r>
          </w:p>
        </w:tc>
        <w:tc>
          <w:tcPr>
            <w:tcW w:w="9000" w:type="dxa"/>
            <w:shd w:val="clear" w:color="auto" w:fill="FFFFFF"/>
            <w:vAlign w:val="center"/>
            <w:hideMark/>
          </w:tcPr>
          <w:tbl>
            <w:tblPr>
              <w:tblW w:w="9000" w:type="dxa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00"/>
            </w:tblGrid>
            <w:tr w:rsidR="00820344" w:rsidRPr="00820344" w:rsidTr="00820344">
              <w:trPr>
                <w:tblCellSpacing w:w="15" w:type="dxa"/>
                <w:jc w:val="center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tbl>
                  <w:tblPr>
                    <w:tblW w:w="6000" w:type="dxa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60"/>
                  </w:tblGrid>
                  <w:tr w:rsidR="00820344" w:rsidRPr="00820344" w:rsidTr="00820344">
                    <w:trPr>
                      <w:tblCellSpacing w:w="15" w:type="dxa"/>
                      <w:jc w:val="center"/>
                    </w:trPr>
                    <w:tc>
                      <w:tcPr>
                        <w:tcW w:w="0" w:type="auto"/>
                        <w:tcMar>
                          <w:top w:w="0" w:type="dxa"/>
                          <w:left w:w="300" w:type="dxa"/>
                          <w:bottom w:w="0" w:type="dxa"/>
                          <w:right w:w="300" w:type="dxa"/>
                        </w:tcMar>
                        <w:vAlign w:val="center"/>
                        <w:hideMark/>
                      </w:tcPr>
                      <w:tbl>
                        <w:tblPr>
                          <w:tblW w:w="5400" w:type="dxa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5400"/>
                        </w:tblGrid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Предупреждение содержит требование об устранении в срок до 31 мая 2019 года нарушений, в частности – о включении в перечень учебников, находившихся в нем до выхода Приказа №345.</w:t>
                              </w:r>
                            </w:p>
                          </w:tc>
                        </w:tr>
                      </w:tbl>
                      <w:p w:rsidR="00820344" w:rsidRPr="00820344" w:rsidRDefault="00820344" w:rsidP="00820344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333333"/>
                            <w:sz w:val="24"/>
                            <w:szCs w:val="24"/>
                            <w:lang w:val="ru-RU" w:eastAsia="ru-RU" w:bidi="ar-SA"/>
                          </w:rPr>
                        </w:pPr>
                      </w:p>
                    </w:tc>
                  </w:tr>
                </w:tbl>
                <w:p w:rsidR="00820344" w:rsidRPr="00820344" w:rsidRDefault="00820344" w:rsidP="00820344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333333"/>
                      <w:sz w:val="2"/>
                      <w:szCs w:val="2"/>
                      <w:lang w:val="ru-RU" w:eastAsia="ru-RU" w:bidi="ar-SA"/>
                    </w:rPr>
                  </w:pPr>
                  <w:r w:rsidRPr="00820344">
                    <w:rPr>
                      <w:rFonts w:ascii="Arial" w:eastAsia="Times New Roman" w:hAnsi="Arial" w:cs="Arial"/>
                      <w:color w:val="333333"/>
                      <w:sz w:val="2"/>
                      <w:szCs w:val="2"/>
                      <w:lang w:val="ru-RU" w:eastAsia="ru-RU" w:bidi="ar-SA"/>
                    </w:rPr>
                    <w:t> </w:t>
                  </w:r>
                </w:p>
                <w:p w:rsidR="00820344" w:rsidRPr="00820344" w:rsidRDefault="00820344" w:rsidP="00820344">
                  <w:pPr>
                    <w:spacing w:after="0" w:line="240" w:lineRule="auto"/>
                    <w:jc w:val="center"/>
                    <w:textAlignment w:val="top"/>
                    <w:rPr>
                      <w:rFonts w:ascii="Arial" w:eastAsia="Times New Roman" w:hAnsi="Arial" w:cs="Arial"/>
                      <w:color w:val="333333"/>
                      <w:sz w:val="2"/>
                      <w:szCs w:val="2"/>
                      <w:lang w:val="ru-RU" w:eastAsia="ru-RU" w:bidi="ar-SA"/>
                    </w:rPr>
                  </w:pPr>
                </w:p>
              </w:tc>
            </w:tr>
          </w:tbl>
          <w:p w:rsidR="00820344" w:rsidRPr="00820344" w:rsidRDefault="00820344" w:rsidP="008203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val="ru-RU" w:eastAsia="ru-RU" w:bidi="ar-SA"/>
              </w:rPr>
            </w:pPr>
          </w:p>
        </w:tc>
        <w:tc>
          <w:tcPr>
            <w:tcW w:w="0" w:type="auto"/>
            <w:vAlign w:val="center"/>
            <w:hideMark/>
          </w:tcPr>
          <w:p w:rsidR="00820344" w:rsidRPr="00820344" w:rsidRDefault="00820344" w:rsidP="00820344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</w:pPr>
            <w:r w:rsidRPr="00820344"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  <w:t> </w:t>
            </w:r>
          </w:p>
        </w:tc>
      </w:tr>
    </w:tbl>
    <w:p w:rsidR="00820344" w:rsidRPr="00820344" w:rsidRDefault="00820344" w:rsidP="0082034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ru-RU" w:eastAsia="ru-RU" w:bidi="ar-SA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235"/>
        <w:gridCol w:w="9120"/>
      </w:tblGrid>
      <w:tr w:rsidR="00820344" w:rsidRPr="00820344" w:rsidTr="00820344">
        <w:trPr>
          <w:tblCellSpacing w:w="0" w:type="dxa"/>
        </w:trPr>
        <w:tc>
          <w:tcPr>
            <w:tcW w:w="0" w:type="auto"/>
            <w:vAlign w:val="center"/>
            <w:hideMark/>
          </w:tcPr>
          <w:p w:rsidR="00820344" w:rsidRPr="00820344" w:rsidRDefault="00820344" w:rsidP="00820344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</w:pPr>
            <w:r w:rsidRPr="00820344">
              <w:rPr>
                <w:rFonts w:ascii="Arial" w:eastAsia="Times New Roman" w:hAnsi="Arial" w:cs="Arial"/>
                <w:color w:val="000000"/>
                <w:sz w:val="2"/>
                <w:szCs w:val="2"/>
                <w:lang w:val="ru-RU" w:eastAsia="ru-RU" w:bidi="ar-SA"/>
              </w:rPr>
              <w:t> </w:t>
            </w:r>
          </w:p>
        </w:tc>
        <w:tc>
          <w:tcPr>
            <w:tcW w:w="9000" w:type="dxa"/>
            <w:shd w:val="clear" w:color="auto" w:fill="FFFFFF"/>
            <w:vAlign w:val="center"/>
            <w:hideMark/>
          </w:tcPr>
          <w:tbl>
            <w:tblPr>
              <w:tblW w:w="9000" w:type="dxa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120"/>
            </w:tblGrid>
            <w:tr w:rsidR="00820344" w:rsidRPr="00820344" w:rsidTr="00820344">
              <w:trPr>
                <w:tblCellSpacing w:w="15" w:type="dxa"/>
                <w:jc w:val="center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060"/>
                  </w:tblGrid>
                  <w:tr w:rsidR="00820344" w:rsidRPr="00820344" w:rsidTr="00820344">
                    <w:trPr>
                      <w:tblCellSpacing w:w="15" w:type="dxa"/>
                      <w:jc w:val="center"/>
                    </w:trPr>
                    <w:tc>
                      <w:tcPr>
                        <w:tcW w:w="0" w:type="auto"/>
                        <w:tcMar>
                          <w:top w:w="0" w:type="dxa"/>
                          <w:left w:w="300" w:type="dxa"/>
                          <w:bottom w:w="75" w:type="dxa"/>
                          <w:right w:w="300" w:type="dxa"/>
                        </w:tcMar>
                        <w:vAlign w:val="center"/>
                        <w:hideMark/>
                      </w:tcPr>
                      <w:tbl>
                        <w:tblPr>
                          <w:tblW w:w="8400" w:type="dxa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400"/>
                        </w:tblGrid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При исполнении данного требования в ФПУ будет возвращена продукция издательств «ДРОФА», «ВЕНТАНА-ГРАФ» и «</w:t>
                              </w:r>
                              <w:proofErr w:type="spellStart"/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Астрель</w:t>
                              </w:r>
                              <w:proofErr w:type="spellEnd"/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», в том числе: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•  </w:t>
                              </w:r>
                              <w:hyperlink r:id="rId5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«Литературное чтение»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Л. А. </w:t>
                              </w:r>
                              <w:proofErr w:type="spellStart"/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Ефросининой</w:t>
                              </w:r>
                              <w:proofErr w:type="spellEnd"/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;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•  </w:t>
                              </w:r>
                              <w:hyperlink r:id="rId6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«</w:t>
                                </w:r>
                                <w:proofErr w:type="spellStart"/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Rainbow</w:t>
                                </w:r>
                                <w:proofErr w:type="spellEnd"/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 xml:space="preserve"> </w:t>
                                </w:r>
                                <w:proofErr w:type="spellStart"/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English</w:t>
                                </w:r>
                                <w:proofErr w:type="spellEnd"/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. 5-9 классы»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О. В. Афанасьевой, И. В. Михеевой;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•  </w:t>
                              </w:r>
                              <w:hyperlink r:id="rId7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«Биология. 5-9 классы»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В. В. Пасечника;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•  </w:t>
                              </w:r>
                              <w:hyperlink r:id="rId8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«Химия. 8-9 классы»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О. С. Габриеляна;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•  </w:t>
                              </w:r>
                              <w:hyperlink r:id="rId9" w:tgtFrame="_blank" w:history="1">
                                <w:r w:rsidRPr="00820344">
                                  <w:rPr>
                                    <w:rFonts w:ascii="Arial" w:eastAsia="Times New Roman" w:hAnsi="Arial" w:cs="Arial"/>
                                    <w:color w:val="238CCC"/>
                                    <w:sz w:val="24"/>
                                    <w:szCs w:val="24"/>
                                    <w:u w:val="single"/>
                                    <w:lang w:val="ru-RU" w:eastAsia="ru-RU" w:bidi="ar-SA"/>
                                  </w:rPr>
                                  <w:t>«Традиционная технология. 5-8 классы»</w:t>
                                </w:r>
                              </w:hyperlink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 А. Т. Тищенко, Н. В. Синицы, В. Д. Симоненко.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Обращаем ваше внимание, что 31 мая 2019 года завершится акция по предоставлению на безвозмездной основе учебников, исключенных ранее из ФПУ.</w:t>
                              </w:r>
                            </w:p>
                          </w:tc>
                        </w:tr>
                        <w:tr w:rsidR="00820344" w:rsidRPr="00820344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75" w:type="dxa"/>
                                <w:bottom w:w="150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820344" w:rsidRPr="00820344" w:rsidRDefault="00820344" w:rsidP="00820344">
                              <w:pPr>
                                <w:spacing w:after="0" w:line="378" w:lineRule="atLeast"/>
                                <w:rPr>
                                  <w:rFonts w:ascii="Arial" w:eastAsia="Times New Roman" w:hAnsi="Arial" w:cs="Arial"/>
                                  <w:color w:val="333333"/>
                                  <w:sz w:val="21"/>
                                  <w:szCs w:val="21"/>
                                  <w:lang w:val="ru-RU" w:eastAsia="ru-RU" w:bidi="ar-SA"/>
                                </w:rPr>
                              </w:pPr>
                              <w:r w:rsidRPr="00820344">
                                <w:rPr>
                                  <w:rFonts w:ascii="Arial" w:eastAsia="Times New Roman" w:hAnsi="Arial" w:cs="Arial"/>
                                  <w:color w:val="333333"/>
                                  <w:sz w:val="24"/>
                                  <w:szCs w:val="24"/>
                                  <w:lang w:val="ru-RU" w:eastAsia="ru-RU" w:bidi="ar-SA"/>
                                </w:rPr>
                                <w:t>Вы сможете их использовать без 3-летнего ограничения, установленного Приказом №345, при исполнении Министерством просвещения РФ требования ФАС.</w:t>
                              </w:r>
                            </w:p>
                          </w:tc>
                        </w:tr>
                      </w:tbl>
                      <w:p w:rsidR="00820344" w:rsidRPr="00820344" w:rsidRDefault="00820344" w:rsidP="00820344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333333"/>
                            <w:sz w:val="24"/>
                            <w:szCs w:val="24"/>
                            <w:lang w:val="ru-RU" w:eastAsia="ru-RU" w:bidi="ar-SA"/>
                          </w:rPr>
                        </w:pPr>
                      </w:p>
                    </w:tc>
                  </w:tr>
                </w:tbl>
                <w:p w:rsidR="00820344" w:rsidRPr="00820344" w:rsidRDefault="00820344" w:rsidP="00820344">
                  <w:pPr>
                    <w:spacing w:after="0" w:line="240" w:lineRule="auto"/>
                    <w:jc w:val="center"/>
                    <w:textAlignment w:val="top"/>
                    <w:rPr>
                      <w:rFonts w:ascii="Arial" w:eastAsia="Times New Roman" w:hAnsi="Arial" w:cs="Arial"/>
                      <w:color w:val="333333"/>
                      <w:sz w:val="2"/>
                      <w:szCs w:val="2"/>
                      <w:lang w:val="ru-RU" w:eastAsia="ru-RU" w:bidi="ar-SA"/>
                    </w:rPr>
                  </w:pPr>
                </w:p>
              </w:tc>
            </w:tr>
          </w:tbl>
          <w:p w:rsidR="00820344" w:rsidRPr="00820344" w:rsidRDefault="00820344" w:rsidP="008203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val="ru-RU" w:eastAsia="ru-RU" w:bidi="ar-SA"/>
              </w:rPr>
            </w:pPr>
          </w:p>
        </w:tc>
      </w:tr>
    </w:tbl>
    <w:p w:rsidR="00272BE2" w:rsidRPr="00820344" w:rsidRDefault="00272BE2">
      <w:pPr>
        <w:rPr>
          <w:lang w:val="ru-RU"/>
        </w:rPr>
      </w:pPr>
    </w:p>
    <w:sectPr w:rsidR="00272BE2" w:rsidRPr="00820344" w:rsidSect="00272B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0344"/>
    <w:rsid w:val="001A6832"/>
    <w:rsid w:val="00272BE2"/>
    <w:rsid w:val="00561148"/>
    <w:rsid w:val="00820344"/>
    <w:rsid w:val="00CF2F4F"/>
    <w:rsid w:val="00D54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148"/>
  </w:style>
  <w:style w:type="paragraph" w:styleId="1">
    <w:name w:val="heading 1"/>
    <w:basedOn w:val="a"/>
    <w:next w:val="a"/>
    <w:link w:val="10"/>
    <w:uiPriority w:val="9"/>
    <w:qFormat/>
    <w:rsid w:val="005611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6114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114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6114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6114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6114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6114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6114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6114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11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5611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56114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56114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56114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56114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56114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56114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56114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56114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56114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56114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56114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56114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561148"/>
    <w:rPr>
      <w:b/>
      <w:bCs/>
    </w:rPr>
  </w:style>
  <w:style w:type="character" w:styleId="a9">
    <w:name w:val="Emphasis"/>
    <w:basedOn w:val="a0"/>
    <w:uiPriority w:val="20"/>
    <w:qFormat/>
    <w:rsid w:val="00561148"/>
    <w:rPr>
      <w:i/>
      <w:iCs/>
    </w:rPr>
  </w:style>
  <w:style w:type="paragraph" w:styleId="aa">
    <w:name w:val="No Spacing"/>
    <w:uiPriority w:val="1"/>
    <w:qFormat/>
    <w:rsid w:val="00561148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561148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561148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561148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56114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561148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561148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561148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561148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561148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561148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561148"/>
    <w:pPr>
      <w:outlineLvl w:val="9"/>
    </w:pPr>
  </w:style>
  <w:style w:type="paragraph" w:styleId="af4">
    <w:name w:val="Normal (Web)"/>
    <w:basedOn w:val="a"/>
    <w:uiPriority w:val="99"/>
    <w:unhideWhenUsed/>
    <w:rsid w:val="00820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styleId="af5">
    <w:name w:val="Hyperlink"/>
    <w:basedOn w:val="a0"/>
    <w:uiPriority w:val="99"/>
    <w:semiHidden/>
    <w:unhideWhenUsed/>
    <w:rsid w:val="0082034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25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71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40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70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00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2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1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nk.rassylki.rosuchebnik.ru/drofaru/62780,=0yw0CdSYs2zDfGqmkOcSA9w/5221,77458167,77167,?aHR0cHM6Ly9yb3N1Y2hlYm5pay5ydS9rb21wbGVrcy91bWstbGluaXlhLXVtay1vLXMtZ2FicmllbHlhbmEtaGltaXlhLTgtOS8/dXRtX2NhbXBhaWduPWZhcy1uZXdzLWFib3V0LWZwdSZ1dG1fbWVkaXVtPWVtYWlsJnV0bV9zb3VyY2U9U2VuZHNheQ==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link.rassylki.rosuchebnik.ru/drofaru/62779,=0gyDp588KslTq7VSMjso2cQ/5221,77458167,77167,?aHR0cHM6Ly9yb3N1Y2hlYm5pay5ydS9rb21wbGVrcy91bWstbGluaXlhLXVtay12LXYtcGFzZWNobmlrYS1iaW9sb2dpeWEtNS05Lz91dG1fY2FtcGFpZ249ZmFzLW5ld3MtYWJvdXQtZnB1JnV0bV9tZWRpdW09ZW1haWwmdXRtX3NvdXJjZT1TZW5kc2F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link.rassylki.rosuchebnik.ru/drofaru/62778,=0Gy-qMks957IkmRJ1FMML7g/5221,77458167,77167,?aHR0cHM6Ly9yb3N1Y2hlYm5pay5ydS9rb21wbGVrcy91bWstbGluaXlhLXVtay1hZmFuYXNldm95LW1paGVldm95LXJhaW5ib3ctZW5nbGlzaC01LTkvP3V0bV9jYW1wYWlnbj1mYXMtbmV3cy1hYm91dC1mcHUmdXRtX21lZGl1bT1lbWFpbCZ1dG1fc291cmNlPVNlbmRzYXk=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link.rassylki.rosuchebnik.ru/drofaru/62777,=0V_I4ICX5VE4Ig5Ymi74fXA/5221,77458167,77167,?aHR0cHM6Ly9yb3N1Y2hlYm5pay5ydS9rb21wbGVrcy91bWstbGluaXlhLXVtay1sLWEtZWZyb3Npbmlub3ktbGl0ZXJhdHVybm9lLWNodGVuaWUtMS00Lz91dG1fY2FtcGFpZ249ZmFzLW5ld3MtYWJvdXQtZnB1JnV0bV9tZWRpdW09ZW1haWwmdXRtX3NvdXJjZT1TZW5kc2F5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link.rassylki.rosuchebnik.ru/drofaru/62774,=06hr7DW6nxgg-2Of7exFhVg/5221,77458167,77167,?aHR0cHM6Ly9ici5mYXMuZ292LnJ1L2NhL3VwcmF2bGVuaWUta29udHJvbHlhLXNvdHNpYWxub3ktc2ZlcnktaS10b3Jnb3ZsaS84NGI0OTQwNS05MjFlLTRiMjYtYjRiMS1lNTRkOGU4MDdmNzgvP2ZiY2xpZD1Jd0FSMWdtX09EYWR5THpaeHVCaUNSU2N4S2dCV1lWcUMtUk1KZXRpM1NLS2dYbFROYVdHTlNwV1l2b3RvJnV0bV9jYW1wYWlnbj1mYXMtbmV3cy1hYm91dC1mcHUmdXRtX21lZGl1bT1lbWFpbCZ1dG1fc291cmNlPVNlbmRzYXk=" TargetMode="External"/><Relationship Id="rId9" Type="http://schemas.openxmlformats.org/officeDocument/2006/relationships/hyperlink" Target="http://link.rassylki.rosuchebnik.ru/drofaru/62781,=00aLhVFO_sdo8soiLaPAhoQ/5221,77458167,77167,?aHR0cHM6Ly9yb3N1Y2hlYm5pay5ydS9rb21wbGVrcy91bWstbGluaXlhLXVtay1zaW1vbmVua28tdGVobm9sb2dpeWEtdHJhZGl0c2lvbm5heWEtbGluaXlhLTUtOC8/dXRtX2NhbXBhaWduPWZhcy1uZXdzLWFib3V0LWZwdSZ1dG1fbWVkaXVtPWVtYWlsJnV0bV9zb3VyY2U9U2VuZHNheQ==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491</Words>
  <Characters>2804</Characters>
  <Application>Microsoft Office Word</Application>
  <DocSecurity>0</DocSecurity>
  <Lines>23</Lines>
  <Paragraphs>6</Paragraphs>
  <ScaleCrop>false</ScaleCrop>
  <Company>Krokoz™</Company>
  <LinksUpToDate>false</LinksUpToDate>
  <CharactersWithSpaces>3289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2019-04-21T20:49:00Z</dcterms:created>
  <dcterms:modified xsi:type="dcterms:W3CDTF">2019-04-21T20:52:00Z</dcterms:modified>
</cp:coreProperties>
</file>