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B48" w:rsidRPr="00117B48" w:rsidRDefault="00117B48" w:rsidP="00117B4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117B4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17B4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"https://dictionaryblog.cambridge.org/" </w:instrText>
      </w:r>
      <w:r w:rsidRPr="00117B4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117B48" w:rsidRPr="00117B48" w:rsidRDefault="00117B48" w:rsidP="00117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B48" w:rsidRPr="00117B48" w:rsidRDefault="00117B48" w:rsidP="00117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B4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117B48" w:rsidRPr="00117B48" w:rsidRDefault="00117B48" w:rsidP="00117B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-US" w:eastAsia="ru-RU"/>
        </w:rPr>
      </w:pPr>
      <w:r w:rsidRPr="00117B4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-US" w:eastAsia="ru-RU"/>
        </w:rPr>
        <w:t>From one day to the next: the language of change</w:t>
      </w:r>
    </w:p>
    <w:p w:rsidR="00117B48" w:rsidRDefault="00117B48" w:rsidP="00117B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-US" w:eastAsia="ru-RU"/>
        </w:rPr>
      </w:pPr>
      <w:hyperlink r:id="rId5" w:history="1">
        <w:r w:rsidRPr="009F635A">
          <w:rPr>
            <w:rStyle w:val="a5"/>
            <w:rFonts w:ascii="Times New Roman" w:eastAsia="Times New Roman" w:hAnsi="Times New Roman" w:cs="Times New Roman"/>
            <w:b/>
            <w:bCs/>
            <w:kern w:val="36"/>
            <w:sz w:val="36"/>
            <w:szCs w:val="36"/>
            <w:lang w:val="en-US" w:eastAsia="ru-RU"/>
          </w:rPr>
          <w:t>https://dictionaryblog.cambridge.org/2019/06/26/from-one-day-to-the-next-the-language-of-change/</w:t>
        </w:r>
      </w:hyperlink>
    </w:p>
    <w:p w:rsidR="00117B48" w:rsidRPr="00117B48" w:rsidRDefault="00117B48" w:rsidP="00117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  <w:r w:rsidRPr="00117B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Change is something that we all have to deal with throughout our lives. </w:t>
      </w:r>
      <w:proofErr w:type="gramStart"/>
      <w:r w:rsidRPr="00117B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Whether at work, at home or in our relationships, change is something that none of us can escape.</w:t>
      </w:r>
      <w:proofErr w:type="gramEnd"/>
      <w:r w:rsidRPr="00117B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It makes sense that we have a tremendous lot of vocabulary for describing change. In this, the first of two blogs, we look at words and expressions that describe things becoming different.</w:t>
      </w:r>
    </w:p>
    <w:p w:rsidR="00117B48" w:rsidRPr="00117B48" w:rsidRDefault="00117B48" w:rsidP="00117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17B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We’ll start by looking at words for </w:t>
      </w:r>
      <w:r w:rsidRPr="00117B4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frequent</w:t>
      </w:r>
      <w:r w:rsidRPr="00117B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change. Something that often changes, for example, the weather, may be described as </w:t>
      </w:r>
      <w:hyperlink r:id="rId6" w:tgtFrame="_blank" w:history="1">
        <w:r w:rsidRPr="00117B4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changeable</w:t>
        </w:r>
      </w:hyperlink>
      <w:r w:rsidRPr="00117B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117B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or </w:t>
      </w:r>
      <w:hyperlink r:id="rId7" w:tgtFrame="_blank" w:history="1">
        <w:r w:rsidRPr="00117B4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unpredictable</w:t>
        </w:r>
      </w:hyperlink>
      <w:r w:rsidRPr="00117B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117B48" w:rsidRPr="00117B48" w:rsidRDefault="00117B48" w:rsidP="00117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17B4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The weather is going to be changeable over the next few days. </w:t>
      </w:r>
    </w:p>
    <w:p w:rsidR="00117B48" w:rsidRPr="00117B48" w:rsidRDefault="00117B48" w:rsidP="00117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17B4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Her work schedule is quite unpredictable. </w:t>
      </w:r>
    </w:p>
    <w:p w:rsidR="00117B48" w:rsidRPr="00117B48" w:rsidRDefault="00117B48" w:rsidP="00117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17B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If someone or something changes many times, especially in a way that makes you concerned, you might use the word </w:t>
      </w:r>
      <w:hyperlink r:id="rId8" w:tgtFrame="_blank" w:history="1">
        <w:r w:rsidRPr="00117B4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erratic</w:t>
        </w:r>
      </w:hyperlink>
      <w:r w:rsidRPr="00117B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117B48" w:rsidRPr="00117B48" w:rsidRDefault="00117B48" w:rsidP="00117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17B4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She was anxious about her son, whose </w:t>
      </w:r>
      <w:proofErr w:type="spellStart"/>
      <w:r w:rsidRPr="00117B4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behaviour</w:t>
      </w:r>
      <w:proofErr w:type="spellEnd"/>
      <w:r w:rsidRPr="00117B4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had become erratic. </w:t>
      </w:r>
    </w:p>
    <w:p w:rsidR="00117B48" w:rsidRPr="00117B48" w:rsidRDefault="00117B48" w:rsidP="00117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17B4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Progress on the project has been somewhat erratic. </w:t>
      </w:r>
    </w:p>
    <w:p w:rsidR="00117B48" w:rsidRPr="00117B48" w:rsidRDefault="00117B48" w:rsidP="00117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17B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 situation or plan that is not currently decided and is likely to change, meanwhile, may be described as </w:t>
      </w:r>
      <w:hyperlink r:id="rId9" w:anchor="cald4-1-2-2" w:tgtFrame="_blank" w:history="1">
        <w:r w:rsidRPr="00117B4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fluid</w:t>
        </w:r>
      </w:hyperlink>
      <w:r w:rsidRPr="00117B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117B48" w:rsidRPr="00117B48" w:rsidRDefault="00117B48" w:rsidP="00117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17B4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The political situation is still very fluid. </w:t>
      </w:r>
    </w:p>
    <w:p w:rsidR="00117B48" w:rsidRPr="00117B48" w:rsidRDefault="00117B48" w:rsidP="00117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17B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 similar word, but with a more negative meaning, is the adjective </w:t>
      </w:r>
      <w:hyperlink r:id="rId10" w:tgtFrame="_blank" w:history="1">
        <w:r w:rsidRPr="00117B4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volatile</w:t>
        </w:r>
      </w:hyperlink>
      <w:r w:rsidRPr="00117B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A volatile situation is likely to change suddenly, in a way that can’t be controlled, causing problems or danger:</w:t>
      </w:r>
    </w:p>
    <w:p w:rsidR="00117B48" w:rsidRPr="00117B48" w:rsidRDefault="00117B48" w:rsidP="00117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17B4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The security situation remains highly volatile. </w:t>
      </w:r>
    </w:p>
    <w:p w:rsidR="00117B48" w:rsidRPr="00117B48" w:rsidRDefault="00117B48" w:rsidP="00117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17B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Two useful phrases for change are </w:t>
      </w:r>
      <w:hyperlink r:id="rId11" w:anchor="cald4-1-1-1" w:tgtFrame="_blank" w:history="1">
        <w:r w:rsidRPr="00117B4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from day to day</w:t>
        </w:r>
      </w:hyperlink>
      <w:r w:rsidRPr="00117B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 </w:t>
      </w:r>
      <w:hyperlink r:id="rId12" w:tgtFrame="_blank" w:history="1">
        <w:r w:rsidRPr="00117B4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from one day to the next</w:t>
        </w:r>
      </w:hyperlink>
      <w:r w:rsidRPr="00117B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If a situation changes from day to day or from one day to the next, it keeps changing in a way that you cannot predict:</w:t>
      </w:r>
    </w:p>
    <w:p w:rsidR="00117B48" w:rsidRPr="00117B48" w:rsidRDefault="00117B48" w:rsidP="00117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17B4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Things change here from day to day. </w:t>
      </w:r>
    </w:p>
    <w:p w:rsidR="00117B48" w:rsidRPr="00117B48" w:rsidRDefault="00117B48" w:rsidP="00117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17B4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His moods are so unpredictable. I don’t know how he’ll be feeling from one day to the next. </w:t>
      </w:r>
    </w:p>
    <w:p w:rsidR="00117B48" w:rsidRPr="00117B48" w:rsidRDefault="00117B48" w:rsidP="00117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17B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In UK English, if you </w:t>
      </w:r>
      <w:hyperlink r:id="rId13" w:tgtFrame="_blank" w:history="1">
        <w:r w:rsidRPr="00117B4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chop and change</w:t>
        </w:r>
      </w:hyperlink>
      <w:r w:rsidRPr="00117B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you keep changing what you are doing:</w:t>
      </w:r>
    </w:p>
    <w:p w:rsidR="00117B48" w:rsidRPr="00117B48" w:rsidRDefault="00117B48" w:rsidP="00117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17B4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After six months of chopping and changing, we’ve decided to go back to our old system.</w:t>
      </w:r>
    </w:p>
    <w:p w:rsidR="00117B48" w:rsidRPr="00117B48" w:rsidRDefault="00117B48" w:rsidP="00117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17B4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This constant chopping and changing is no good for anyone.</w:t>
      </w:r>
    </w:p>
    <w:p w:rsidR="00117B48" w:rsidRPr="00117B48" w:rsidRDefault="00117B48" w:rsidP="00117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17B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Other words describe the </w:t>
      </w:r>
      <w:r w:rsidRPr="00117B4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degree</w:t>
      </w:r>
      <w:r w:rsidRPr="00117B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 change. A </w:t>
      </w:r>
      <w:hyperlink r:id="rId14" w:anchor="cald4-1-1-2" w:tgtFrame="_blank" w:history="1">
        <w:r w:rsidRPr="00117B4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radical</w:t>
        </w:r>
      </w:hyperlink>
      <w:r w:rsidRPr="00117B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change is extreme, affecting all parts of something:</w:t>
      </w:r>
    </w:p>
    <w:p w:rsidR="00117B48" w:rsidRPr="00117B48" w:rsidRDefault="00117B48" w:rsidP="00117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17B4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We need to make some radical changes to the system.</w:t>
      </w:r>
    </w:p>
    <w:p w:rsidR="00117B48" w:rsidRPr="00117B48" w:rsidRDefault="00117B48" w:rsidP="00117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17B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Similarly, a </w:t>
      </w:r>
      <w:hyperlink r:id="rId15" w:anchor="cacd-1-1-1" w:tgtFrame="_blank" w:history="1">
        <w:r w:rsidRPr="00117B4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drastic</w:t>
        </w:r>
      </w:hyperlink>
      <w:r w:rsidRPr="00117B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change is extreme and sudden:</w:t>
      </w:r>
    </w:p>
    <w:p w:rsidR="00117B48" w:rsidRPr="00117B48" w:rsidRDefault="00117B48" w:rsidP="00117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17B4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He’s called for drastic changes to the industry to address the problem. </w:t>
      </w:r>
    </w:p>
    <w:p w:rsidR="00117B48" w:rsidRPr="00117B48" w:rsidRDefault="00117B48" w:rsidP="00117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17B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adjective </w:t>
      </w:r>
      <w:hyperlink r:id="rId16" w:tgtFrame="_blank" w:history="1">
        <w:r w:rsidRPr="00117B4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seismic</w:t>
        </w:r>
      </w:hyperlink>
      <w:r w:rsidRPr="00117B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is also used to describe a big change, especially in something important and long-lasting:</w:t>
      </w:r>
    </w:p>
    <w:p w:rsidR="00117B48" w:rsidRPr="00117B48" w:rsidRDefault="00117B48" w:rsidP="00117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17B4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What’s needed is a seismic shift in attitude towards the environment. </w:t>
      </w:r>
    </w:p>
    <w:p w:rsidR="00117B48" w:rsidRPr="00117B48" w:rsidRDefault="00117B48" w:rsidP="00117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17B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Meanwhile, something that is </w:t>
      </w:r>
      <w:hyperlink r:id="rId17" w:tgtFrame="_blank" w:history="1">
        <w:r w:rsidRPr="00117B4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unrecognizable</w:t>
        </w:r>
      </w:hyperlink>
      <w:r w:rsidRPr="00117B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has changed so much, you no longer recognize it:</w:t>
      </w:r>
    </w:p>
    <w:p w:rsidR="00117B48" w:rsidRPr="00117B48" w:rsidRDefault="00117B48" w:rsidP="00117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17B4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After the factory closed, the town became unrecognizable. </w:t>
      </w:r>
    </w:p>
    <w:p w:rsidR="00117B48" w:rsidRPr="00117B48" w:rsidRDefault="00117B48" w:rsidP="00117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17B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Another way to say this is that something has changed </w:t>
      </w:r>
      <w:hyperlink r:id="rId18" w:tgtFrame="_blank" w:history="1">
        <w:r w:rsidRPr="00117B4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beyond (all) recognition</w:t>
        </w:r>
      </w:hyperlink>
      <w:r w:rsidRPr="00117B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: </w:t>
      </w:r>
    </w:p>
    <w:p w:rsidR="00117B48" w:rsidRPr="00117B48" w:rsidRDefault="00117B48" w:rsidP="00117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17B4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The whole area has changed beyond all recognition.</w:t>
      </w:r>
    </w:p>
    <w:p w:rsidR="00DC0587" w:rsidRPr="00117B48" w:rsidRDefault="00DC0587">
      <w:pPr>
        <w:rPr>
          <w:lang w:val="en-US"/>
        </w:rPr>
      </w:pPr>
    </w:p>
    <w:sectPr w:rsidR="00DC0587" w:rsidRPr="00117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B48"/>
    <w:rsid w:val="00117B48"/>
    <w:rsid w:val="00DC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B4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17B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B4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17B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7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tionary.cambridge.org/dictionary/english/erratic" TargetMode="External"/><Relationship Id="rId13" Type="http://schemas.openxmlformats.org/officeDocument/2006/relationships/hyperlink" Target="https://dictionary.cambridge.org/dictionary/english/chop-and-change" TargetMode="External"/><Relationship Id="rId18" Type="http://schemas.openxmlformats.org/officeDocument/2006/relationships/hyperlink" Target="https://dictionary.cambridge.org/dictionary/english/recogni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ctionary.cambridge.org/dictionary/english/unpredictable" TargetMode="External"/><Relationship Id="rId12" Type="http://schemas.openxmlformats.org/officeDocument/2006/relationships/hyperlink" Target="https://dictionary.cambridge.org/dictionary/english/day?q=from+day+to+day" TargetMode="External"/><Relationship Id="rId17" Type="http://schemas.openxmlformats.org/officeDocument/2006/relationships/hyperlink" Target="https://dictionary.cambridge.org/dictionary/english/unrecognizabl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ictionary.cambridge.org/dictionary/english/seismic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ictionary.cambridge.org/dictionary/english/changeable" TargetMode="External"/><Relationship Id="rId11" Type="http://schemas.openxmlformats.org/officeDocument/2006/relationships/hyperlink" Target="https://dictionary.cambridge.org/dictionary/english/day?q=from+one+day+to+the+next" TargetMode="External"/><Relationship Id="rId5" Type="http://schemas.openxmlformats.org/officeDocument/2006/relationships/hyperlink" Target="https://dictionaryblog.cambridge.org/2019/06/26/from-one-day-to-the-next-the-language-of-change/" TargetMode="External"/><Relationship Id="rId15" Type="http://schemas.openxmlformats.org/officeDocument/2006/relationships/hyperlink" Target="https://dictionary.cambridge.org/dictionary/english/drastic" TargetMode="External"/><Relationship Id="rId10" Type="http://schemas.openxmlformats.org/officeDocument/2006/relationships/hyperlink" Target="https://dictionary.cambridge.org/dictionary/english/volatil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ictionary.cambridge.org/dictionary/english/fluid" TargetMode="External"/><Relationship Id="rId14" Type="http://schemas.openxmlformats.org/officeDocument/2006/relationships/hyperlink" Target="https://dictionary.cambridge.org/dictionary/english/radic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From one day to the next: the language of change</vt:lpstr>
      <vt:lpstr>https://dictionaryblog.cambridge.org/2019/06/26/from-one-day-to-the-next-the-lan</vt:lpstr>
    </vt:vector>
  </TitlesOfParts>
  <Company/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2019-06-26T11:35:00Z</dcterms:created>
  <dcterms:modified xsi:type="dcterms:W3CDTF">2019-06-26T11:37:00Z</dcterms:modified>
</cp:coreProperties>
</file>