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Апробация УМК линии “Millie” - “New Millennium English” /  “Милли” - “Английский язык нового тысячелетия” для 2-11 классов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 предоставлением бесплатных учебников на 2020/21 учебный год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Уважаемые учителя,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ЗАО «Издательство «Титул» объявляет о приеме заявок на апробацию учебно-методических комплектов УМК линии “Millie” - “New Millennium English” /  “Милли” - “Английский язык нового тысячелетия” для 2-11 классов  на 2020/21 учебный год </w:t>
      </w:r>
      <w:r w:rsidDel="00000000" w:rsidR="00000000" w:rsidRPr="00000000">
        <w:rPr>
          <w:b w:val="1"/>
          <w:rtl w:val="0"/>
        </w:rPr>
        <w:t xml:space="preserve">с предоставлением бесплатных учебников. Все учебники имеют положительные заключения по итогам научной, педагогической и общественной экспертиз.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 апробации приглашаются как классы, продолжающие изучение английского языка по данным УМК, так и начинающие обучение по данным УМК или изучавшие английский язык ранее по другим УМК.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Цель апробации – изучить эффективность обучения по полным УМК (включающим учебник, рабочие тетради, аудиоприложение, обучающую компьютерную программу и книгу для учителя) в условиях ФГОС.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апробации издательство предоставляет библиотеке образовательного учреждения: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- бесплатный полный комплект УМК для выбранного класса / классов для педагога-апробатора (учебник, аудиоприложение, книга для учителя, рабочая тетрадь, а также для апробации УМК “Millie” – рабочую тетрадь № 2 (“Millie Tests”) для соответствующего класса);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- бесплатные учебники на класс, в соответствии с количеством участвующих в апробации учеников.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Рабочие тетради, обучающие компьютерные программы и другие компоненты УМК (кроме бесплатных учебников) и любые дополнительные учебно-методические пособия  приобретаются непосредственно в издательстве.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 апробации с предоставлением бесплатных учебников участвуют только те образовательные учреждения, которые приобрели рабочие тетради в издательстве.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апробаторов издательство предоставляет скидку в размере 10 % на все приобретаемые компоненты УМК.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Образовательное учреждение организует работу по УМК для выбранного класса (классов). Издательство “Титул” оказывает методическую помощь в виде вебинаров для апробаторов.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Доставка УМК осуществляется почтовыми посылками, транспортными или экспедиторскими компаниями (из перечисленных в интернет-магазине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www.englishteachers.ru/shop</w:t>
        </w:r>
      </w:hyperlink>
      <w:r w:rsidDel="00000000" w:rsidR="00000000" w:rsidRPr="00000000">
        <w:rPr>
          <w:rtl w:val="0"/>
        </w:rPr>
        <w:t xml:space="preserve">   по выбору апробатора) по указанному вами в заявке адресу за счет заказчика. В стоимость доставки входит стоимость доставки полного веса заказа (как бесплатной, так и платной его части).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Количество участников апробации ограничено!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участия в апробации: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  Педагогу нужно зарегистрироваться на портале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http://www.englishteachers.ru</w:t>
        </w:r>
      </w:hyperlink>
      <w:r w:rsidDel="00000000" w:rsidR="00000000" w:rsidRPr="00000000">
        <w:rPr>
          <w:rtl w:val="0"/>
        </w:rPr>
        <w:t xml:space="preserve">   и прислать по электронной почте на адрес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connect@englishteachers.ru</w:t>
        </w:r>
      </w:hyperlink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сканированную копию спецификации-заявки (см. прикрепленный файл), подписанную руководителем и заверенную печатью ОУ.</w:t>
      </w:r>
      <w:r w:rsidDel="00000000" w:rsidR="00000000" w:rsidRPr="00000000">
        <w:rPr>
          <w:rtl w:val="0"/>
        </w:rPr>
        <w:t xml:space="preserve"> Оригинал заявки высылается на почтовый адрес издательства: 249035 Калужская область, г. Обнинск, а/я 5055.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 спецификации-заявке нужно указать: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- название образовательного учреждения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- ФИО педагога-апробатора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- имя пользователя на портале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www.englishteachers.ru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- класс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- количество учеников в классе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- почтовый адрес доставки (адрес ОУ)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- адрес эл. почты и контактный телефон для связи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в графе «Заказ учителю и бесплатные учебники для апробации» - количество учебников на класс плюс один бесплатный комплект для педагога-апробатора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в графе «Заказ для оплаты» - количество остальных компонентов УМК “Millie” - “New Millennium English” и учебных пособий,  необходимых для апробации.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В спецификации-заявке цены на издания указаны без учета транспортных расходов.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 После получения сканированной копии спецификации-заявки издательство по электронной почте вышлет письмо, подтверждающее участие вашего образовательного учреждения в апробации.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Затем на вашу электронную почту будет отправлен сканированный счет на оплату рабочих тетрадей и учебных пособий согласно заявке и их доставки. Менеджер издательства подберет удобный для вас способ доставки в зависимости от адреса образовательного учреждения (почтовыми посылками или отправка через транспортные компании  г. Обнинска). Доставку оплачивает заказчик (образовательное учреждение или педагог-апробатор). В стоимость доставки входит стоимость доставки общего заказа (как бесплатной, так и платной его части).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В случае включения в заказ других учебных пособий дополнительно к бесплатному УМК для учителя, они также будут включены в счет.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ВНИМАНИЕ!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u w:val="single"/>
          <w:rtl w:val="0"/>
        </w:rPr>
        <w:t xml:space="preserve">При перечислении денежных средств обязательно указывайте номер и дату счета.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 После получения сканированной копии спецификации-заявки и поступления денежных средств согласно счету, издательство производит отгрузку вашего заказа на указанный в заявке адрес. На оплаченные компоненты УМК и учебные пособия оформляется и передается с отгрузкой полный комплект документов (счет, универсальный-передаточный документ). По электронной почте педагогу-апробатору будет отправлена информация о дате отгрузки и идентификатор выбранной службы доставки для своевременного отслеживания и получения заказа в почтовом отделении или в филиале транспортной компании вашего города.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 В ходе апробации, после прохождения каждого раздела учебника (количество разделов в учебнике для 2 класса - 10, 3 класса - 10, 4 класса - 10, 5 класса - 10, 6 класса - 11, 7 класса - 10, 8 класса - 10, 9 класса - 10, 10 класса - 8, 11 класса - 10) апробатор заполняет онлайн-анкету, расположенную по адресу https://www.englishteachers.ru/approbation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Доступ к анкетам будет открыт для педагогов-апробаторов с 20 октября 2020 года.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На весь период апробации издательство предоставит апробаторам методическую поддержку, включая онлайн-консультации с авторами УМК и методистами.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5. По окончании апробации издательство высылает по почте на адрес ОУ сертификат апробатора для педагога-апробатора  и сертификат, подтверждающий, что образовательное учреждение являлось апробационной площадкой издательства в 2020/21 учебном году.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Заявки принимаются с 20  июня до 19 октября 2020 года.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Об окончании приема заявок будет объявлено на форуме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www.englishteachers.ru</w:t>
        </w:r>
      </w:hyperlink>
      <w:r w:rsidDel="00000000" w:rsidR="00000000" w:rsidRPr="00000000">
        <w:rPr>
          <w:rtl w:val="0"/>
        </w:rPr>
        <w:t xml:space="preserve"> . 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englishteachers.ru" TargetMode="External"/><Relationship Id="rId9" Type="http://schemas.openxmlformats.org/officeDocument/2006/relationships/hyperlink" Target="http://www.englishteachers.ru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nglishteachers.ru/shop" TargetMode="External"/><Relationship Id="rId7" Type="http://schemas.openxmlformats.org/officeDocument/2006/relationships/hyperlink" Target="http://www.englishteachers.ru" TargetMode="External"/><Relationship Id="rId8" Type="http://schemas.openxmlformats.org/officeDocument/2006/relationships/hyperlink" Target="mailto:connect@englishteache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