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21" w:rsidRDefault="006D4521" w:rsidP="006D4521">
      <w:pPr>
        <w:pStyle w:val="Default"/>
      </w:pPr>
    </w:p>
    <w:p w:rsidR="0072671B" w:rsidRDefault="006D4521" w:rsidP="0072671B">
      <w:pPr>
        <w:spacing w:line="240" w:lineRule="auto"/>
        <w:jc w:val="center"/>
        <w:rPr>
          <w:b/>
          <w:bCs/>
          <w:color w:val="000000" w:themeColor="text1"/>
        </w:rPr>
      </w:pPr>
      <w:r w:rsidRPr="007A42AE">
        <w:rPr>
          <w:b/>
          <w:bCs/>
          <w:color w:val="000000" w:themeColor="text1"/>
        </w:rPr>
        <w:t xml:space="preserve">Технологическая карта проектной </w:t>
      </w:r>
      <w:proofErr w:type="spellStart"/>
      <w:r w:rsidRPr="007A42AE">
        <w:rPr>
          <w:b/>
          <w:bCs/>
          <w:color w:val="000000" w:themeColor="text1"/>
        </w:rPr>
        <w:t>деятельности</w:t>
      </w:r>
      <w:proofErr w:type="gramStart"/>
      <w:r w:rsidR="00B42013" w:rsidRPr="007A42AE">
        <w:rPr>
          <w:b/>
          <w:bCs/>
          <w:color w:val="000000" w:themeColor="text1"/>
        </w:rPr>
        <w:t>.Т</w:t>
      </w:r>
      <w:proofErr w:type="gramEnd"/>
      <w:r w:rsidR="00B42013" w:rsidRPr="007A42AE">
        <w:rPr>
          <w:b/>
          <w:bCs/>
          <w:color w:val="000000" w:themeColor="text1"/>
        </w:rPr>
        <w:t>ема</w:t>
      </w:r>
      <w:proofErr w:type="spellEnd"/>
      <w:r w:rsidR="00B42013" w:rsidRPr="007A42AE">
        <w:rPr>
          <w:b/>
          <w:bCs/>
          <w:color w:val="000000" w:themeColor="text1"/>
        </w:rPr>
        <w:t xml:space="preserve">:  </w:t>
      </w:r>
    </w:p>
    <w:p w:rsidR="00B42013" w:rsidRPr="007A42AE" w:rsidRDefault="000B0617" w:rsidP="0072671B">
      <w:pPr>
        <w:spacing w:line="240" w:lineRule="auto"/>
        <w:jc w:val="center"/>
        <w:rPr>
          <w:b/>
          <w:bCs/>
          <w:color w:val="000000" w:themeColor="text1"/>
        </w:rPr>
      </w:pPr>
      <w:r w:rsidRPr="007A42AE">
        <w:rPr>
          <w:b/>
          <w:bCs/>
          <w:color w:val="000000" w:themeColor="text1"/>
        </w:rPr>
        <w:t>Мой регион в объективе мира.</w:t>
      </w:r>
    </w:p>
    <w:p w:rsidR="00C43B2B" w:rsidRPr="007A42AE" w:rsidRDefault="006D4521" w:rsidP="0072671B">
      <w:pPr>
        <w:spacing w:line="240" w:lineRule="auto"/>
        <w:jc w:val="center"/>
        <w:rPr>
          <w:b/>
          <w:bCs/>
          <w:color w:val="000000" w:themeColor="text1"/>
        </w:rPr>
      </w:pPr>
      <w:r w:rsidRPr="007A42AE">
        <w:rPr>
          <w:b/>
          <w:bCs/>
          <w:color w:val="000000" w:themeColor="text1"/>
        </w:rPr>
        <w:t>(курс повышения квалификации «</w:t>
      </w:r>
      <w:r w:rsidRPr="007A42AE">
        <w:rPr>
          <w:b/>
          <w:bCs/>
          <w:color w:val="000000" w:themeColor="text1"/>
          <w:sz w:val="23"/>
          <w:szCs w:val="23"/>
        </w:rPr>
        <w:t xml:space="preserve">Методика создания </w:t>
      </w:r>
      <w:proofErr w:type="spellStart"/>
      <w:r w:rsidRPr="007A42AE">
        <w:rPr>
          <w:b/>
          <w:bCs/>
          <w:color w:val="000000" w:themeColor="text1"/>
          <w:sz w:val="23"/>
          <w:szCs w:val="23"/>
        </w:rPr>
        <w:t>видеопродукта</w:t>
      </w:r>
      <w:proofErr w:type="spellEnd"/>
      <w:r w:rsidRPr="007A42AE">
        <w:rPr>
          <w:b/>
          <w:bCs/>
          <w:color w:val="000000" w:themeColor="text1"/>
          <w:sz w:val="23"/>
          <w:szCs w:val="23"/>
        </w:rPr>
        <w:t xml:space="preserve"> в программе </w:t>
      </w:r>
      <w:proofErr w:type="spellStart"/>
      <w:r w:rsidRPr="007A42AE">
        <w:rPr>
          <w:b/>
          <w:bCs/>
          <w:color w:val="000000" w:themeColor="text1"/>
          <w:sz w:val="23"/>
          <w:szCs w:val="23"/>
        </w:rPr>
        <w:t>Sony</w:t>
      </w:r>
      <w:proofErr w:type="spellEnd"/>
      <w:r w:rsidRPr="007A42AE">
        <w:rPr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Pr="007A42AE">
        <w:rPr>
          <w:b/>
          <w:bCs/>
          <w:color w:val="000000" w:themeColor="text1"/>
          <w:sz w:val="23"/>
          <w:szCs w:val="23"/>
        </w:rPr>
        <w:t>Vegas</w:t>
      </w:r>
      <w:proofErr w:type="spellEnd"/>
      <w:r w:rsidRPr="007A42AE">
        <w:rPr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Pr="007A42AE">
        <w:rPr>
          <w:b/>
          <w:bCs/>
          <w:color w:val="000000" w:themeColor="text1"/>
          <w:sz w:val="23"/>
          <w:szCs w:val="23"/>
        </w:rPr>
        <w:t>Pro</w:t>
      </w:r>
      <w:proofErr w:type="spellEnd"/>
      <w:r w:rsidRPr="007A42AE">
        <w:rPr>
          <w:b/>
          <w:bCs/>
          <w:color w:val="000000" w:themeColor="text1"/>
          <w:sz w:val="23"/>
          <w:szCs w:val="23"/>
        </w:rPr>
        <w:t xml:space="preserve"> 13 для применения в образовательном процессе</w:t>
      </w:r>
      <w:r w:rsidRPr="007A42AE">
        <w:rPr>
          <w:b/>
          <w:bCs/>
          <w:color w:val="000000" w:themeColor="text1"/>
        </w:rPr>
        <w:t>»)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6486"/>
      </w:tblGrid>
      <w:tr w:rsidR="007A42AE" w:rsidRPr="0019258D" w:rsidTr="0012723A">
        <w:tc>
          <w:tcPr>
            <w:tcW w:w="3085" w:type="dxa"/>
          </w:tcPr>
          <w:p w:rsidR="006D4521" w:rsidRPr="007A42AE" w:rsidRDefault="006D4521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1. Название видеоролика</w:t>
            </w:r>
          </w:p>
        </w:tc>
        <w:tc>
          <w:tcPr>
            <w:tcW w:w="6486" w:type="dxa"/>
          </w:tcPr>
          <w:p w:rsidR="006D4521" w:rsidRPr="007A42AE" w:rsidRDefault="0019258D" w:rsidP="00D00FA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Volunteers “Doing the right things”</w:t>
            </w:r>
            <w:r w:rsidR="00D00FAD">
              <w:rPr>
                <w:color w:val="000000" w:themeColor="text1"/>
                <w:lang w:val="en-US"/>
              </w:rPr>
              <w:t xml:space="preserve"> in </w:t>
            </w:r>
            <w:proofErr w:type="spellStart"/>
            <w:r w:rsidR="00D00FAD">
              <w:rPr>
                <w:color w:val="000000" w:themeColor="text1"/>
                <w:lang w:val="en-US"/>
              </w:rPr>
              <w:t>Dmitrov</w:t>
            </w:r>
            <w:proofErr w:type="spellEnd"/>
          </w:p>
        </w:tc>
      </w:tr>
      <w:tr w:rsidR="007A42AE" w:rsidRPr="007A42AE" w:rsidTr="0012723A">
        <w:tc>
          <w:tcPr>
            <w:tcW w:w="3085" w:type="dxa"/>
          </w:tcPr>
          <w:p w:rsidR="006D4521" w:rsidRPr="007A42AE" w:rsidRDefault="006D4521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2. Тип видеоролика (по классификации)</w:t>
            </w:r>
          </w:p>
        </w:tc>
        <w:tc>
          <w:tcPr>
            <w:tcW w:w="6486" w:type="dxa"/>
          </w:tcPr>
          <w:p w:rsidR="006D4521" w:rsidRPr="007A42AE" w:rsidRDefault="00B42013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Ж</w:t>
            </w:r>
            <w:r w:rsidR="006D4521" w:rsidRPr="007A42AE">
              <w:rPr>
                <w:color w:val="000000" w:themeColor="text1"/>
              </w:rPr>
              <w:t>урналистский (образовательное видео).</w:t>
            </w:r>
          </w:p>
        </w:tc>
      </w:tr>
      <w:tr w:rsidR="007A42AE" w:rsidRPr="007A42AE" w:rsidTr="0012723A">
        <w:tc>
          <w:tcPr>
            <w:tcW w:w="3085" w:type="dxa"/>
          </w:tcPr>
          <w:p w:rsidR="006D4521" w:rsidRPr="007A42AE" w:rsidRDefault="006D4521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3. Цель</w:t>
            </w:r>
          </w:p>
        </w:tc>
        <w:tc>
          <w:tcPr>
            <w:tcW w:w="6486" w:type="dxa"/>
          </w:tcPr>
          <w:p w:rsidR="006D4521" w:rsidRPr="007A42AE" w:rsidRDefault="000B0617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 xml:space="preserve">Развитие навыка говорения: переходить с позиции спрашивающего на позицию отвечающего </w:t>
            </w:r>
            <w:proofErr w:type="gramStart"/>
            <w:r w:rsidRPr="007A42AE">
              <w:rPr>
                <w:color w:val="000000" w:themeColor="text1"/>
              </w:rPr>
              <w:t>и</w:t>
            </w:r>
            <w:proofErr w:type="gramEnd"/>
            <w:r w:rsidRPr="007A42AE">
              <w:rPr>
                <w:color w:val="000000" w:themeColor="text1"/>
              </w:rPr>
              <w:t xml:space="preserve"> наоборот в диалогической речи.</w:t>
            </w:r>
          </w:p>
        </w:tc>
      </w:tr>
      <w:tr w:rsidR="007A42AE" w:rsidRPr="007A42AE" w:rsidTr="0012723A">
        <w:tc>
          <w:tcPr>
            <w:tcW w:w="3085" w:type="dxa"/>
          </w:tcPr>
          <w:p w:rsidR="006D4521" w:rsidRPr="007A42AE" w:rsidRDefault="006D4521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4. Актуальность</w:t>
            </w:r>
          </w:p>
        </w:tc>
        <w:tc>
          <w:tcPr>
            <w:tcW w:w="6486" w:type="dxa"/>
          </w:tcPr>
          <w:p w:rsidR="006D4521" w:rsidRPr="007A42AE" w:rsidRDefault="0019258D" w:rsidP="001925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Движение  волонтеров – активно развивается в стране</w:t>
            </w:r>
            <w:proofErr w:type="gramStart"/>
            <w:r w:rsidR="006D4521" w:rsidRPr="007A42AE">
              <w:rPr>
                <w:color w:val="000000" w:themeColor="text1"/>
              </w:rPr>
              <w:t>.</w:t>
            </w:r>
            <w:proofErr w:type="gramEnd"/>
            <w:r w:rsidR="006D4521" w:rsidRPr="007A42A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Имеет разные направления и широкий  спектр  выбора, чтобы проявить себя в добрых делах. Воспитание активного, неравнодушного гражданина  </w:t>
            </w:r>
            <w:proofErr w:type="gramStart"/>
            <w:r>
              <w:rPr>
                <w:color w:val="000000" w:themeColor="text1"/>
              </w:rPr>
              <w:t>-г</w:t>
            </w:r>
            <w:proofErr w:type="gramEnd"/>
            <w:r>
              <w:rPr>
                <w:color w:val="000000" w:themeColor="text1"/>
              </w:rPr>
              <w:t xml:space="preserve">лавная задача для семьи и школы. </w:t>
            </w:r>
          </w:p>
        </w:tc>
      </w:tr>
      <w:tr w:rsidR="007A42AE" w:rsidRPr="007A42AE" w:rsidTr="0012723A">
        <w:tc>
          <w:tcPr>
            <w:tcW w:w="3085" w:type="dxa"/>
          </w:tcPr>
          <w:p w:rsidR="00690820" w:rsidRPr="007A42AE" w:rsidRDefault="00690820" w:rsidP="00690820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5. Класс, на котором реализуется видеоролик:</w:t>
            </w:r>
          </w:p>
          <w:p w:rsidR="006D4521" w:rsidRPr="007A42AE" w:rsidRDefault="006D4521" w:rsidP="00690820">
            <w:pPr>
              <w:rPr>
                <w:color w:val="000000" w:themeColor="text1"/>
              </w:rPr>
            </w:pPr>
          </w:p>
        </w:tc>
        <w:tc>
          <w:tcPr>
            <w:tcW w:w="6486" w:type="dxa"/>
          </w:tcPr>
          <w:p w:rsidR="006D4521" w:rsidRPr="007A42AE" w:rsidRDefault="0019258D" w:rsidP="001875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690820" w:rsidRPr="007A42AE">
              <w:rPr>
                <w:color w:val="000000" w:themeColor="text1"/>
              </w:rPr>
              <w:t xml:space="preserve"> класс базового уровня со степенью владения английским языком </w:t>
            </w:r>
            <w:proofErr w:type="spellStart"/>
            <w:r w:rsidR="00690820" w:rsidRPr="007A42AE">
              <w:rPr>
                <w:color w:val="000000" w:themeColor="text1"/>
              </w:rPr>
              <w:t>Intermediate</w:t>
            </w:r>
            <w:proofErr w:type="spellEnd"/>
            <w:r w:rsidR="00690820" w:rsidRPr="007A42AE">
              <w:rPr>
                <w:color w:val="000000" w:themeColor="text1"/>
              </w:rPr>
              <w:t>, интересующийся расширением познаний</w:t>
            </w:r>
            <w:r w:rsidR="001875F0">
              <w:rPr>
                <w:color w:val="000000" w:themeColor="text1"/>
              </w:rPr>
              <w:t xml:space="preserve"> социальной коммуникации</w:t>
            </w:r>
            <w:r w:rsidR="00690820" w:rsidRPr="007A42AE">
              <w:rPr>
                <w:color w:val="000000" w:themeColor="text1"/>
              </w:rPr>
              <w:t>.</w:t>
            </w:r>
          </w:p>
        </w:tc>
      </w:tr>
      <w:tr w:rsidR="007A42AE" w:rsidRPr="007A42AE" w:rsidTr="0012723A">
        <w:tc>
          <w:tcPr>
            <w:tcW w:w="3085" w:type="dxa"/>
          </w:tcPr>
          <w:p w:rsidR="006D4521" w:rsidRPr="007A42AE" w:rsidRDefault="00690820" w:rsidP="00DE6D3E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 xml:space="preserve">6. Формирование коммуникативной компетенции учащихся (кратко прокомментировать, какой компонент находит реализацию в видеоролике): </w:t>
            </w:r>
          </w:p>
        </w:tc>
        <w:tc>
          <w:tcPr>
            <w:tcW w:w="6486" w:type="dxa"/>
          </w:tcPr>
          <w:p w:rsidR="006D4521" w:rsidRPr="005950CE" w:rsidRDefault="00A30277" w:rsidP="006D4521">
            <w:pPr>
              <w:rPr>
                <w:rFonts w:ascii="Calibri" w:hAnsi="Calibri" w:cs="Calibri"/>
                <w:color w:val="000000" w:themeColor="text1"/>
              </w:rPr>
            </w:pPr>
            <w:r w:rsidRPr="005950CE">
              <w:rPr>
                <w:rFonts w:ascii="Calibri" w:hAnsi="Calibri" w:cs="Calibri"/>
                <w:color w:val="000000" w:themeColor="text1"/>
              </w:rPr>
              <w:t xml:space="preserve">Речевой компонент – развитие коммуникативных умений в области </w:t>
            </w:r>
            <w:proofErr w:type="spellStart"/>
            <w:r w:rsidRPr="005950CE">
              <w:rPr>
                <w:rFonts w:ascii="Calibri" w:hAnsi="Calibri" w:cs="Calibri"/>
                <w:color w:val="000000" w:themeColor="text1"/>
              </w:rPr>
              <w:t>аудирования</w:t>
            </w:r>
            <w:proofErr w:type="spellEnd"/>
            <w:r w:rsidRPr="005950CE">
              <w:rPr>
                <w:rFonts w:ascii="Calibri" w:hAnsi="Calibri" w:cs="Calibri"/>
                <w:color w:val="000000" w:themeColor="text1"/>
              </w:rPr>
              <w:t xml:space="preserve"> и говорения.</w:t>
            </w:r>
          </w:p>
          <w:p w:rsidR="001875F0" w:rsidRPr="005950CE" w:rsidRDefault="001875F0" w:rsidP="001875F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950CE">
              <w:rPr>
                <w:rFonts w:ascii="Calibri" w:hAnsi="Calibri" w:cs="Calibri"/>
                <w:sz w:val="22"/>
                <w:szCs w:val="22"/>
              </w:rPr>
              <w:t>Социолингвистическая компетенция – формирование способности выбирать и использовать адекватные языковые формы и средства в зависимости от поставленной задачи</w:t>
            </w:r>
          </w:p>
          <w:p w:rsidR="00A30277" w:rsidRPr="007A42AE" w:rsidRDefault="001875F0" w:rsidP="0072671B">
            <w:pPr>
              <w:rPr>
                <w:color w:val="000000" w:themeColor="text1"/>
              </w:rPr>
            </w:pPr>
            <w:proofErr w:type="spellStart"/>
            <w:r w:rsidRPr="005950CE">
              <w:rPr>
                <w:rFonts w:ascii="Calibri" w:hAnsi="Calibri" w:cs="Calibri"/>
                <w:color w:val="000000" w:themeColor="text1"/>
              </w:rPr>
              <w:t>Социокультурный</w:t>
            </w:r>
            <w:proofErr w:type="spellEnd"/>
            <w:r w:rsidRPr="005950CE">
              <w:rPr>
                <w:rFonts w:ascii="Calibri" w:hAnsi="Calibri" w:cs="Calibri"/>
                <w:color w:val="000000" w:themeColor="text1"/>
              </w:rPr>
              <w:t xml:space="preserve"> - </w:t>
            </w:r>
            <w:r w:rsidR="00A30277" w:rsidRPr="005950CE">
              <w:rPr>
                <w:rFonts w:ascii="Calibri" w:hAnsi="Calibri" w:cs="Calibri"/>
                <w:color w:val="000000" w:themeColor="text1"/>
              </w:rPr>
              <w:t xml:space="preserve">формирование умения </w:t>
            </w:r>
            <w:r w:rsidR="0072671B" w:rsidRPr="005950CE">
              <w:rPr>
                <w:rFonts w:ascii="Calibri" w:hAnsi="Calibri" w:cs="Calibri"/>
                <w:color w:val="000000" w:themeColor="text1"/>
              </w:rPr>
              <w:t xml:space="preserve">решения </w:t>
            </w:r>
            <w:r w:rsidR="0072671B">
              <w:rPr>
                <w:rFonts w:ascii="Calibri" w:hAnsi="Calibri" w:cs="Calibri"/>
                <w:color w:val="000000" w:themeColor="text1"/>
              </w:rPr>
              <w:t>социальных проблем через</w:t>
            </w:r>
            <w:r w:rsidRPr="005950CE">
              <w:rPr>
                <w:rFonts w:ascii="Calibri" w:hAnsi="Calibri" w:cs="Calibri"/>
                <w:color w:val="000000" w:themeColor="text1"/>
              </w:rPr>
              <w:t xml:space="preserve"> личное участие</w:t>
            </w:r>
          </w:p>
        </w:tc>
      </w:tr>
      <w:tr w:rsidR="007A42AE" w:rsidRPr="0019258D" w:rsidTr="0012723A">
        <w:tc>
          <w:tcPr>
            <w:tcW w:w="3085" w:type="dxa"/>
          </w:tcPr>
          <w:p w:rsidR="006D4521" w:rsidRPr="007A42AE" w:rsidRDefault="00A30277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7. Разработка заданий</w:t>
            </w:r>
          </w:p>
        </w:tc>
        <w:tc>
          <w:tcPr>
            <w:tcW w:w="6486" w:type="dxa"/>
          </w:tcPr>
          <w:p w:rsidR="006D4521" w:rsidRPr="007A42AE" w:rsidRDefault="0012723A" w:rsidP="006D4521">
            <w:pPr>
              <w:rPr>
                <w:color w:val="000000" w:themeColor="text1"/>
                <w:lang w:val="en-US"/>
              </w:rPr>
            </w:pPr>
            <w:r w:rsidRPr="007A42AE">
              <w:rPr>
                <w:color w:val="000000" w:themeColor="text1"/>
                <w:lang w:val="en-US"/>
              </w:rPr>
              <w:t xml:space="preserve">1. </w:t>
            </w:r>
            <w:r w:rsidR="00EE615D">
              <w:rPr>
                <w:color w:val="000000" w:themeColor="text1"/>
                <w:lang w:val="en-US"/>
              </w:rPr>
              <w:t>True/ false sentences</w:t>
            </w:r>
          </w:p>
          <w:p w:rsidR="00AE6D81" w:rsidRPr="007A42AE" w:rsidRDefault="00AE6D81" w:rsidP="006D4521">
            <w:pPr>
              <w:rPr>
                <w:color w:val="000000" w:themeColor="text1"/>
                <w:lang w:val="en-US"/>
              </w:rPr>
            </w:pPr>
            <w:r w:rsidRPr="007A42AE">
              <w:rPr>
                <w:color w:val="000000" w:themeColor="text1"/>
                <w:lang w:val="en-US"/>
              </w:rPr>
              <w:t xml:space="preserve">2. Revise the grammar material: </w:t>
            </w:r>
            <w:r w:rsidR="00EE615D">
              <w:rPr>
                <w:color w:val="000000" w:themeColor="text1"/>
                <w:lang w:val="en-US"/>
              </w:rPr>
              <w:t>modals (revision)</w:t>
            </w:r>
          </w:p>
          <w:p w:rsidR="0009646A" w:rsidRDefault="0012723A" w:rsidP="00DE6D3E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  <w:lang w:val="en-US"/>
              </w:rPr>
              <w:t xml:space="preserve">2. </w:t>
            </w:r>
            <w:r w:rsidR="00DE6D3E" w:rsidRPr="007A42AE">
              <w:rPr>
                <w:color w:val="000000" w:themeColor="text1"/>
                <w:lang w:val="en-US"/>
              </w:rPr>
              <w:t xml:space="preserve">Pair works. Divide the group into pairs. One learner is a </w:t>
            </w:r>
            <w:r w:rsidR="00E81D96">
              <w:rPr>
                <w:color w:val="000000" w:themeColor="text1"/>
                <w:lang w:val="en-US"/>
              </w:rPr>
              <w:t xml:space="preserve">representative </w:t>
            </w:r>
            <w:proofErr w:type="gramStart"/>
            <w:r w:rsidR="00E81D96">
              <w:rPr>
                <w:color w:val="000000" w:themeColor="text1"/>
                <w:lang w:val="en-US"/>
              </w:rPr>
              <w:t>working  for</w:t>
            </w:r>
            <w:proofErr w:type="gramEnd"/>
            <w:r w:rsidR="00E81D96">
              <w:rPr>
                <w:color w:val="000000" w:themeColor="text1"/>
                <w:lang w:val="en-US"/>
              </w:rPr>
              <w:t xml:space="preserve"> </w:t>
            </w:r>
            <w:r w:rsidR="00EE615D" w:rsidRPr="00EE615D">
              <w:rPr>
                <w:color w:val="000000" w:themeColor="text1"/>
                <w:lang w:val="en-US"/>
              </w:rPr>
              <w:t>movement of volunteers</w:t>
            </w:r>
            <w:r w:rsidR="00DE6D3E" w:rsidRPr="007A42AE">
              <w:rPr>
                <w:color w:val="000000" w:themeColor="text1"/>
                <w:lang w:val="en-US"/>
              </w:rPr>
              <w:t>; another is</w:t>
            </w:r>
            <w:r w:rsidR="00EE615D">
              <w:rPr>
                <w:color w:val="000000" w:themeColor="text1"/>
                <w:lang w:val="en-US"/>
              </w:rPr>
              <w:t xml:space="preserve"> an interested in caller</w:t>
            </w:r>
            <w:r w:rsidR="00DE6D3E" w:rsidRPr="007A42AE">
              <w:rPr>
                <w:color w:val="000000" w:themeColor="text1"/>
                <w:lang w:val="en-US"/>
              </w:rPr>
              <w:t xml:space="preserve">. </w:t>
            </w:r>
            <w:r w:rsidR="0009646A">
              <w:rPr>
                <w:color w:val="000000" w:themeColor="text1"/>
                <w:lang w:val="en-US"/>
              </w:rPr>
              <w:t>Polite</w:t>
            </w:r>
            <w:r w:rsidR="0009646A" w:rsidRPr="0009646A">
              <w:rPr>
                <w:color w:val="000000" w:themeColor="text1"/>
              </w:rPr>
              <w:t xml:space="preserve"> </w:t>
            </w:r>
            <w:r w:rsidR="0009646A">
              <w:rPr>
                <w:color w:val="000000" w:themeColor="text1"/>
                <w:lang w:val="en-US"/>
              </w:rPr>
              <w:t>request</w:t>
            </w:r>
            <w:r w:rsidR="0009646A" w:rsidRPr="0009646A">
              <w:rPr>
                <w:color w:val="000000" w:themeColor="text1"/>
              </w:rPr>
              <w:t xml:space="preserve"> </w:t>
            </w:r>
            <w:r w:rsidR="00DE6D3E" w:rsidRPr="007A42AE">
              <w:rPr>
                <w:color w:val="000000" w:themeColor="text1"/>
              </w:rPr>
              <w:t xml:space="preserve">(отработка практических навыков грамматического правила с </w:t>
            </w:r>
            <w:r w:rsidR="0009646A">
              <w:rPr>
                <w:color w:val="000000" w:themeColor="text1"/>
              </w:rPr>
              <w:t>использованием модальных глаголов)</w:t>
            </w:r>
          </w:p>
          <w:p w:rsidR="00AE6D81" w:rsidRPr="0009646A" w:rsidRDefault="00AE6D81" w:rsidP="00DE6D3E">
            <w:pPr>
              <w:rPr>
                <w:color w:val="000000" w:themeColor="text1"/>
                <w:lang w:val="en-US"/>
              </w:rPr>
            </w:pPr>
            <w:r w:rsidRPr="0009646A">
              <w:rPr>
                <w:color w:val="000000" w:themeColor="text1"/>
                <w:lang w:val="en-US"/>
              </w:rPr>
              <w:t xml:space="preserve">3. </w:t>
            </w:r>
            <w:r w:rsidRPr="007A42AE">
              <w:rPr>
                <w:color w:val="000000" w:themeColor="text1"/>
                <w:lang w:val="en-US"/>
              </w:rPr>
              <w:t>Change</w:t>
            </w:r>
            <w:r w:rsidRPr="0009646A">
              <w:rPr>
                <w:color w:val="000000" w:themeColor="text1"/>
                <w:lang w:val="en-US"/>
              </w:rPr>
              <w:t xml:space="preserve"> </w:t>
            </w:r>
            <w:r w:rsidRPr="007A42AE">
              <w:rPr>
                <w:color w:val="000000" w:themeColor="text1"/>
                <w:lang w:val="en-US"/>
              </w:rPr>
              <w:t>roles</w:t>
            </w:r>
            <w:r w:rsidRPr="0009646A">
              <w:rPr>
                <w:color w:val="000000" w:themeColor="text1"/>
                <w:lang w:val="en-US"/>
              </w:rPr>
              <w:t>.</w:t>
            </w:r>
          </w:p>
          <w:p w:rsidR="0012723A" w:rsidRPr="0009646A" w:rsidRDefault="00AE6D81" w:rsidP="005950CE">
            <w:pPr>
              <w:rPr>
                <w:color w:val="000000" w:themeColor="text1"/>
                <w:lang w:val="en-US"/>
              </w:rPr>
            </w:pPr>
            <w:r w:rsidRPr="007A42AE">
              <w:rPr>
                <w:color w:val="000000" w:themeColor="text1"/>
                <w:lang w:val="en-US"/>
              </w:rPr>
              <w:t xml:space="preserve">3. Homework: write down an article for teens magazine </w:t>
            </w:r>
            <w:r w:rsidR="0009646A">
              <w:rPr>
                <w:color w:val="000000" w:themeColor="text1"/>
                <w:lang w:val="en-US"/>
              </w:rPr>
              <w:t>“</w:t>
            </w:r>
            <w:r w:rsidR="005950CE">
              <w:rPr>
                <w:color w:val="000000" w:themeColor="text1"/>
                <w:lang w:val="en-US"/>
              </w:rPr>
              <w:t>Interview with a volunteer</w:t>
            </w:r>
            <w:r w:rsidR="0009646A">
              <w:rPr>
                <w:color w:val="000000" w:themeColor="text1"/>
                <w:lang w:val="en-US"/>
              </w:rPr>
              <w:t>”</w:t>
            </w:r>
          </w:p>
        </w:tc>
      </w:tr>
      <w:tr w:rsidR="007A42AE" w:rsidRPr="0019258D" w:rsidTr="0012723A">
        <w:tc>
          <w:tcPr>
            <w:tcW w:w="3085" w:type="dxa"/>
          </w:tcPr>
          <w:p w:rsidR="006D4521" w:rsidRPr="007A42AE" w:rsidRDefault="00A30277" w:rsidP="006D4521">
            <w:pPr>
              <w:rPr>
                <w:color w:val="000000" w:themeColor="text1"/>
                <w:lang w:val="en-US"/>
              </w:rPr>
            </w:pPr>
            <w:r w:rsidRPr="007A42AE">
              <w:rPr>
                <w:color w:val="000000" w:themeColor="text1"/>
                <w:lang w:val="en-US"/>
              </w:rPr>
              <w:t xml:space="preserve">8. </w:t>
            </w:r>
            <w:r w:rsidRPr="007A42AE">
              <w:rPr>
                <w:color w:val="000000" w:themeColor="text1"/>
              </w:rPr>
              <w:t>Создание</w:t>
            </w:r>
            <w:r w:rsidRPr="007A42AE">
              <w:rPr>
                <w:color w:val="000000" w:themeColor="text1"/>
                <w:lang w:val="en-US"/>
              </w:rPr>
              <w:t xml:space="preserve"> </w:t>
            </w:r>
            <w:r w:rsidRPr="007A42AE">
              <w:rPr>
                <w:color w:val="000000" w:themeColor="text1"/>
              </w:rPr>
              <w:t>игровых</w:t>
            </w:r>
            <w:r w:rsidRPr="007A42AE">
              <w:rPr>
                <w:color w:val="000000" w:themeColor="text1"/>
                <w:lang w:val="en-US"/>
              </w:rPr>
              <w:t xml:space="preserve"> </w:t>
            </w:r>
            <w:r w:rsidRPr="007A42AE">
              <w:rPr>
                <w:color w:val="000000" w:themeColor="text1"/>
              </w:rPr>
              <w:t>ситуаций</w:t>
            </w:r>
          </w:p>
        </w:tc>
        <w:tc>
          <w:tcPr>
            <w:tcW w:w="6486" w:type="dxa"/>
          </w:tcPr>
          <w:p w:rsidR="006D4521" w:rsidRPr="007A42AE" w:rsidRDefault="005950CE" w:rsidP="0012723A">
            <w:pPr>
              <w:rPr>
                <w:color w:val="000000" w:themeColor="text1"/>
                <w:lang w:val="en-US"/>
              </w:rPr>
            </w:pPr>
            <w:proofErr w:type="gramStart"/>
            <w:r>
              <w:rPr>
                <w:color w:val="000000" w:themeColor="text1"/>
                <w:lang w:val="en-US"/>
              </w:rPr>
              <w:t>Interview :</w:t>
            </w:r>
            <w:proofErr w:type="gramEnd"/>
            <w:r>
              <w:rPr>
                <w:color w:val="000000" w:themeColor="text1"/>
                <w:lang w:val="en-US"/>
              </w:rPr>
              <w:t xml:space="preserve"> “How can I do my best?”</w:t>
            </w:r>
          </w:p>
        </w:tc>
      </w:tr>
      <w:tr w:rsidR="007A42AE" w:rsidRPr="0019258D" w:rsidTr="0012723A">
        <w:tc>
          <w:tcPr>
            <w:tcW w:w="3085" w:type="dxa"/>
          </w:tcPr>
          <w:p w:rsidR="006D4521" w:rsidRPr="007A42AE" w:rsidRDefault="00A30277" w:rsidP="006D4521">
            <w:pPr>
              <w:rPr>
                <w:color w:val="000000" w:themeColor="text1"/>
                <w:lang w:val="en-US"/>
              </w:rPr>
            </w:pPr>
            <w:r w:rsidRPr="007A42AE">
              <w:rPr>
                <w:color w:val="000000" w:themeColor="text1"/>
                <w:lang w:val="en-US"/>
              </w:rPr>
              <w:t xml:space="preserve">9. </w:t>
            </w:r>
            <w:r w:rsidRPr="007A42AE">
              <w:rPr>
                <w:color w:val="000000" w:themeColor="text1"/>
              </w:rPr>
              <w:t>Интернет</w:t>
            </w:r>
            <w:r w:rsidRPr="007A42AE">
              <w:rPr>
                <w:color w:val="000000" w:themeColor="text1"/>
                <w:lang w:val="en-US"/>
              </w:rPr>
              <w:t>-</w:t>
            </w:r>
            <w:r w:rsidRPr="007A42AE">
              <w:rPr>
                <w:color w:val="000000" w:themeColor="text1"/>
              </w:rPr>
              <w:t>ресурсы</w:t>
            </w:r>
          </w:p>
        </w:tc>
        <w:tc>
          <w:tcPr>
            <w:tcW w:w="6486" w:type="dxa"/>
          </w:tcPr>
          <w:p w:rsidR="0072671B" w:rsidRDefault="005950CE" w:rsidP="0072671B">
            <w:pPr>
              <w:rPr>
                <w:color w:val="000000" w:themeColor="text1"/>
                <w:lang w:val="en-US"/>
              </w:rPr>
            </w:pPr>
            <w:r w:rsidRPr="005950CE">
              <w:rPr>
                <w:color w:val="000000" w:themeColor="text1"/>
                <w:lang w:val="en-US"/>
              </w:rPr>
              <w:t>https://yandex.ru/video/preview?filmId=5991091476912481772&amp;text=%D0%B2%D0%BE%D0%BB%D0%BE%D0%BD%D1%82%D0%B5%D1%80%D1%81%D0%BA%D0%BE%D0%B5%20%D0%B4%D0%B2%D0%B8%D0%B6%D0%B5%D0%BD%D0%B8%D0%B5%20%D0%B2%D0%B8%D0%B4%D0%B5%D0%BE%D1%80%D0%BE%D0%BB%D0%B8%D0%BA%20%D0%B4%D0%BB%D1%8F%20%D1%88%D0%BA%D0%BE%D0%BB%D1%8C%D0%BD%D0%B8%D0%BA%D0%BE%D0%B2&amp;path=wizard&amp;parent-reqid=1593071336622984-242245795351992596100261-production-app-host-sas-web-yp-199&amp;redircnt=1593071346.1</w:t>
            </w:r>
            <w:r w:rsidRPr="005950CE">
              <w:rPr>
                <w:color w:val="000000" w:themeColor="text1"/>
                <w:lang w:val="en-US"/>
              </w:rPr>
              <w:cr/>
            </w:r>
          </w:p>
          <w:p w:rsidR="005950CE" w:rsidRPr="005950CE" w:rsidRDefault="005950CE" w:rsidP="0072671B">
            <w:pPr>
              <w:rPr>
                <w:color w:val="000000" w:themeColor="text1"/>
                <w:lang w:val="en-US"/>
              </w:rPr>
            </w:pPr>
            <w:r w:rsidRPr="005950CE">
              <w:rPr>
                <w:color w:val="000000" w:themeColor="text1"/>
                <w:lang w:val="en-US"/>
              </w:rPr>
              <w:t>https://yandex.ru/video/preview/?filmId=10250496782838889943&amp;text=волонтерское+движение+видеоролик+для+школьников&amp;path=wizard&amp;parent-reqid=1593071336622984-242245795351992596100261-production-app-host-sas-web-yp-199&amp;redircnt=1593071346.1</w:t>
            </w:r>
          </w:p>
        </w:tc>
        <w:bookmarkStart w:id="0" w:name="_GoBack"/>
        <w:bookmarkEnd w:id="0"/>
      </w:tr>
      <w:tr w:rsidR="007A42AE" w:rsidRPr="007A42AE" w:rsidTr="0012723A">
        <w:tc>
          <w:tcPr>
            <w:tcW w:w="3085" w:type="dxa"/>
          </w:tcPr>
          <w:p w:rsidR="006D4521" w:rsidRPr="007A42AE" w:rsidRDefault="00A30277" w:rsidP="006D4521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>10. Формирование проблемных вопросов.</w:t>
            </w:r>
          </w:p>
        </w:tc>
        <w:tc>
          <w:tcPr>
            <w:tcW w:w="6486" w:type="dxa"/>
          </w:tcPr>
          <w:p w:rsidR="006D4521" w:rsidRPr="007A42AE" w:rsidRDefault="00A30277" w:rsidP="0009646A">
            <w:pPr>
              <w:rPr>
                <w:color w:val="000000" w:themeColor="text1"/>
              </w:rPr>
            </w:pPr>
            <w:r w:rsidRPr="007A42AE">
              <w:rPr>
                <w:color w:val="000000" w:themeColor="text1"/>
              </w:rPr>
              <w:t xml:space="preserve">Можете ли Вы сказать, что Вы – </w:t>
            </w:r>
            <w:r w:rsidR="00D00FAD">
              <w:rPr>
                <w:color w:val="000000" w:themeColor="text1"/>
              </w:rPr>
              <w:t>активный гражданин</w:t>
            </w:r>
            <w:r w:rsidRPr="007A42AE">
              <w:rPr>
                <w:color w:val="000000" w:themeColor="text1"/>
              </w:rPr>
              <w:t xml:space="preserve">? </w:t>
            </w:r>
            <w:r w:rsidR="00E81D96">
              <w:rPr>
                <w:color w:val="000000" w:themeColor="text1"/>
              </w:rPr>
              <w:t>Как вы проявляете свою гражданскую позицию</w:t>
            </w:r>
            <w:r w:rsidRPr="007A42AE">
              <w:rPr>
                <w:color w:val="000000" w:themeColor="text1"/>
              </w:rPr>
              <w:t xml:space="preserve">? Как Вы относитесь к </w:t>
            </w:r>
            <w:r w:rsidR="00E81D96">
              <w:rPr>
                <w:color w:val="000000" w:themeColor="text1"/>
              </w:rPr>
              <w:t>движению волонтеров</w:t>
            </w:r>
            <w:r w:rsidRPr="007A42AE">
              <w:rPr>
                <w:color w:val="000000" w:themeColor="text1"/>
              </w:rPr>
              <w:t xml:space="preserve">? </w:t>
            </w:r>
            <w:proofErr w:type="spellStart"/>
            <w:r w:rsidR="00E81D96">
              <w:rPr>
                <w:color w:val="000000" w:themeColor="text1"/>
              </w:rPr>
              <w:t>Волонтерство</w:t>
            </w:r>
            <w:proofErr w:type="spellEnd"/>
            <w:r w:rsidR="00E81D96">
              <w:rPr>
                <w:color w:val="000000" w:themeColor="text1"/>
              </w:rPr>
              <w:t xml:space="preserve"> – это способ продвижения в  карьере, добровольная обязанность гражданина или </w:t>
            </w:r>
            <w:r w:rsidR="00E81D96">
              <w:rPr>
                <w:color w:val="000000" w:themeColor="text1"/>
              </w:rPr>
              <w:lastRenderedPageBreak/>
              <w:t>повеление сердца</w:t>
            </w:r>
            <w:r w:rsidRPr="007A42AE">
              <w:rPr>
                <w:color w:val="000000" w:themeColor="text1"/>
              </w:rPr>
              <w:t>?</w:t>
            </w:r>
          </w:p>
        </w:tc>
      </w:tr>
      <w:tr w:rsidR="007A42AE" w:rsidRPr="007A42AE" w:rsidTr="0012723A">
        <w:tc>
          <w:tcPr>
            <w:tcW w:w="9571" w:type="dxa"/>
            <w:gridSpan w:val="2"/>
          </w:tcPr>
          <w:p w:rsidR="00A30277" w:rsidRPr="0009646A" w:rsidRDefault="0009646A" w:rsidP="0009646A">
            <w:pPr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lastRenderedPageBreak/>
              <w:t>Zaytsevskaya</w:t>
            </w:r>
            <w:proofErr w:type="spellEnd"/>
            <w:r>
              <w:rPr>
                <w:color w:val="000000" w:themeColor="text1"/>
                <w:lang w:val="en-US"/>
              </w:rPr>
              <w:t xml:space="preserve"> Julia</w:t>
            </w:r>
          </w:p>
        </w:tc>
      </w:tr>
    </w:tbl>
    <w:p w:rsidR="006D4521" w:rsidRPr="007A42AE" w:rsidRDefault="006D4521" w:rsidP="006D4521">
      <w:pPr>
        <w:rPr>
          <w:color w:val="000000" w:themeColor="text1"/>
        </w:rPr>
      </w:pPr>
    </w:p>
    <w:sectPr w:rsidR="006D4521" w:rsidRPr="007A42AE" w:rsidSect="006D45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95F"/>
    <w:rsid w:val="0009646A"/>
    <w:rsid w:val="000B0617"/>
    <w:rsid w:val="0012723A"/>
    <w:rsid w:val="001875F0"/>
    <w:rsid w:val="0019258D"/>
    <w:rsid w:val="001A3B7C"/>
    <w:rsid w:val="0047595F"/>
    <w:rsid w:val="005950CE"/>
    <w:rsid w:val="00690820"/>
    <w:rsid w:val="006D4521"/>
    <w:rsid w:val="0072671B"/>
    <w:rsid w:val="007A42AE"/>
    <w:rsid w:val="00A30277"/>
    <w:rsid w:val="00A55A74"/>
    <w:rsid w:val="00AE6D81"/>
    <w:rsid w:val="00B42013"/>
    <w:rsid w:val="00C0060C"/>
    <w:rsid w:val="00C43B2B"/>
    <w:rsid w:val="00D00FAD"/>
    <w:rsid w:val="00DE6D3E"/>
    <w:rsid w:val="00E81D96"/>
    <w:rsid w:val="00EE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D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D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</cp:lastModifiedBy>
  <cp:revision>14</cp:revision>
  <dcterms:created xsi:type="dcterms:W3CDTF">2020-06-24T10:54:00Z</dcterms:created>
  <dcterms:modified xsi:type="dcterms:W3CDTF">2020-06-25T08:01:00Z</dcterms:modified>
</cp:coreProperties>
</file>