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FE7" w:rsidRDefault="000B421B">
      <w:pPr>
        <w:spacing w:before="4"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Технологическая карта</w:t>
      </w:r>
    </w:p>
    <w:p w:rsidR="006A6FE7" w:rsidRDefault="000B421B">
      <w:pPr>
        <w:spacing w:before="4" w:after="0" w:line="240" w:lineRule="auto"/>
        <w:jc w:val="center"/>
        <w:rPr>
          <w:rFonts w:ascii="Times New Roman" w:eastAsia="Times New Roman" w:hAnsi="Times New Roman" w:cs="Times New Roman"/>
          <w:b/>
          <w:sz w:val="17"/>
        </w:rPr>
      </w:pPr>
      <w:r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0" w:type="auto"/>
        <w:tblInd w:w="121" w:type="dxa"/>
        <w:tblCellMar>
          <w:left w:w="10" w:type="dxa"/>
          <w:right w:w="10" w:type="dxa"/>
        </w:tblCellMar>
        <w:tblLook w:val="0000"/>
      </w:tblPr>
      <w:tblGrid>
        <w:gridCol w:w="2900"/>
        <w:gridCol w:w="6344"/>
      </w:tblGrid>
      <w:tr w:rsidR="006A6FE7" w:rsidRPr="00DB2D40">
        <w:trPr>
          <w:trHeight w:val="273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4AACC5"/>
            <w:tcMar>
              <w:left w:w="0" w:type="dxa"/>
              <w:right w:w="0" w:type="dxa"/>
            </w:tcMar>
          </w:tcPr>
          <w:p w:rsidR="006A6FE7" w:rsidRDefault="000B421B">
            <w:pPr>
              <w:spacing w:before="10" w:after="0" w:line="243" w:lineRule="auto"/>
              <w:ind w:left="472"/>
            </w:pPr>
            <w:r>
              <w:rPr>
                <w:rFonts w:ascii="Times New Roman" w:eastAsia="Times New Roman" w:hAnsi="Times New Roman" w:cs="Times New Roman"/>
                <w:b/>
                <w:color w:val="FFFFFF"/>
              </w:rPr>
              <w:t>1. Название видеоролика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4AACC5"/>
            <w:tcMar>
              <w:left w:w="0" w:type="dxa"/>
              <w:right w:w="0" w:type="dxa"/>
            </w:tcMar>
          </w:tcPr>
          <w:p w:rsidR="006A6FE7" w:rsidRPr="000B421B" w:rsidRDefault="000B421B">
            <w:pPr>
              <w:spacing w:before="10" w:after="0" w:line="243" w:lineRule="auto"/>
              <w:ind w:left="112"/>
              <w:rPr>
                <w:lang w:val="en-US"/>
              </w:rPr>
            </w:pPr>
            <w:r w:rsidRPr="000B421B">
              <w:rPr>
                <w:rFonts w:ascii="Times New Roman" w:eastAsia="Times New Roman" w:hAnsi="Times New Roman" w:cs="Times New Roman"/>
                <w:b/>
                <w:i/>
                <w:lang w:val="en-US"/>
              </w:rPr>
              <w:t>Let's travel around the Arkhangelsk Region</w:t>
            </w:r>
          </w:p>
        </w:tc>
      </w:tr>
      <w:tr w:rsidR="006A6FE7">
        <w:trPr>
          <w:trHeight w:val="506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54" w:lineRule="auto"/>
              <w:ind w:left="827" w:hanging="360"/>
            </w:pPr>
            <w:r>
              <w:rPr>
                <w:rFonts w:ascii="Times New Roman" w:eastAsia="Times New Roman" w:hAnsi="Times New Roman" w:cs="Times New Roman"/>
                <w:b/>
              </w:rPr>
              <w:t>2. Тип видеоролика (по классификации)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>
            <w:pPr>
              <w:spacing w:before="1" w:after="0" w:line="240" w:lineRule="auto"/>
              <w:ind w:left="107"/>
            </w:pPr>
            <w:r>
              <w:rPr>
                <w:rFonts w:ascii="Times New Roman" w:eastAsia="Times New Roman" w:hAnsi="Times New Roman" w:cs="Times New Roman"/>
                <w:i/>
              </w:rPr>
              <w:t>информационный</w:t>
            </w:r>
          </w:p>
        </w:tc>
      </w:tr>
      <w:tr w:rsidR="006A6FE7">
        <w:trPr>
          <w:trHeight w:val="1262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50" w:lineRule="auto"/>
              <w:ind w:left="467"/>
            </w:pPr>
            <w:r>
              <w:rPr>
                <w:rFonts w:ascii="Times New Roman" w:eastAsia="Times New Roman" w:hAnsi="Times New Roman" w:cs="Times New Roman"/>
                <w:b/>
              </w:rPr>
              <w:t>3. Цель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40" w:lineRule="auto"/>
              <w:ind w:left="107" w:right="93"/>
              <w:jc w:val="both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межкультурная коммуникативная компетенция</w:t>
            </w:r>
          </w:p>
          <w:p w:rsidR="006A6FE7" w:rsidRDefault="006A6FE7">
            <w:pPr>
              <w:spacing w:after="0" w:line="240" w:lineRule="auto"/>
              <w:ind w:left="107"/>
            </w:pPr>
          </w:p>
        </w:tc>
      </w:tr>
      <w:tr w:rsidR="006A6FE7">
        <w:trPr>
          <w:trHeight w:val="505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51" w:lineRule="auto"/>
              <w:ind w:left="467"/>
            </w:pPr>
            <w:r>
              <w:rPr>
                <w:rFonts w:ascii="Times New Roman" w:eastAsia="Times New Roman" w:hAnsi="Times New Roman" w:cs="Times New Roman"/>
                <w:b/>
              </w:rPr>
              <w:t>4. Актуальность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>
            <w:pPr>
              <w:spacing w:before="1" w:after="0" w:line="240" w:lineRule="auto"/>
              <w:ind w:left="107"/>
            </w:pPr>
            <w:r>
              <w:rPr>
                <w:rFonts w:ascii="Times New Roman" w:eastAsia="Times New Roman" w:hAnsi="Times New Roman" w:cs="Times New Roman"/>
                <w:i/>
              </w:rPr>
              <w:t>изучение родного края</w:t>
            </w:r>
          </w:p>
        </w:tc>
      </w:tr>
      <w:tr w:rsidR="006A6FE7">
        <w:trPr>
          <w:trHeight w:val="1771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6A6FE7" w:rsidRDefault="000B421B">
            <w:pPr>
              <w:numPr>
                <w:ilvl w:val="0"/>
                <w:numId w:val="1"/>
              </w:numPr>
              <w:tabs>
                <w:tab w:val="left" w:pos="828"/>
              </w:tabs>
              <w:spacing w:after="0" w:line="240" w:lineRule="auto"/>
              <w:ind w:left="827" w:right="399" w:hanging="360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Класс, на котором реализуется видеоролик:</w:t>
            </w:r>
          </w:p>
          <w:p w:rsidR="006A6FE7" w:rsidRDefault="000B421B">
            <w:pPr>
              <w:numPr>
                <w:ilvl w:val="0"/>
                <w:numId w:val="1"/>
              </w:numPr>
              <w:tabs>
                <w:tab w:val="left" w:pos="1548"/>
              </w:tabs>
              <w:spacing w:after="0" w:line="253" w:lineRule="auto"/>
              <w:ind w:left="1547" w:hanging="361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возрастная</w:t>
            </w:r>
            <w:r>
              <w:rPr>
                <w:rFonts w:ascii="Times New Roman" w:eastAsia="Times New Roman" w:hAnsi="Times New Roman" w:cs="Times New Roman"/>
                <w:b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группа;</w:t>
            </w:r>
          </w:p>
          <w:p w:rsidR="006A6FE7" w:rsidRDefault="000B421B">
            <w:pPr>
              <w:numPr>
                <w:ilvl w:val="0"/>
                <w:numId w:val="1"/>
              </w:numPr>
              <w:tabs>
                <w:tab w:val="left" w:pos="1548"/>
              </w:tabs>
              <w:spacing w:after="0" w:line="240" w:lineRule="auto"/>
              <w:ind w:left="1547" w:hanging="361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степень</w:t>
            </w:r>
            <w:r>
              <w:rPr>
                <w:rFonts w:ascii="Times New Roman" w:eastAsia="Times New Roman" w:hAnsi="Times New Roman" w:cs="Times New Roman"/>
                <w:b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углубления;</w:t>
            </w:r>
          </w:p>
          <w:p w:rsidR="006A6FE7" w:rsidRDefault="000B421B">
            <w:pPr>
              <w:numPr>
                <w:ilvl w:val="0"/>
                <w:numId w:val="1"/>
              </w:numPr>
              <w:tabs>
                <w:tab w:val="left" w:pos="1548"/>
              </w:tabs>
              <w:spacing w:after="0" w:line="240" w:lineRule="auto"/>
              <w:ind w:left="1547" w:right="151" w:hanging="360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уровень владения </w:t>
            </w:r>
            <w:r>
              <w:rPr>
                <w:rFonts w:ascii="Times New Roman" w:eastAsia="Times New Roman" w:hAnsi="Times New Roman" w:cs="Times New Roman"/>
                <w:b/>
                <w:spacing w:val="-3"/>
              </w:rPr>
              <w:t xml:space="preserve">языком </w:t>
            </w:r>
            <w:r>
              <w:rPr>
                <w:rFonts w:ascii="Times New Roman" w:eastAsia="Times New Roman" w:hAnsi="Times New Roman" w:cs="Times New Roman"/>
                <w:b/>
              </w:rPr>
              <w:t>(реальная</w:t>
            </w:r>
            <w:r>
              <w:rPr>
                <w:rFonts w:ascii="Times New Roman" w:eastAsia="Times New Roman" w:hAnsi="Times New Roman" w:cs="Times New Roman"/>
                <w:b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оценка);</w:t>
            </w:r>
          </w:p>
          <w:p w:rsidR="006A6FE7" w:rsidRDefault="000B421B">
            <w:pPr>
              <w:numPr>
                <w:ilvl w:val="0"/>
                <w:numId w:val="1"/>
              </w:numPr>
              <w:tabs>
                <w:tab w:val="left" w:pos="1548"/>
              </w:tabs>
              <w:spacing w:after="0" w:line="240" w:lineRule="auto"/>
              <w:ind w:left="1547" w:hanging="361"/>
            </w:pPr>
            <w:r>
              <w:rPr>
                <w:rFonts w:ascii="Times New Roman" w:eastAsia="Times New Roman" w:hAnsi="Times New Roman" w:cs="Times New Roman"/>
                <w:b/>
              </w:rPr>
              <w:t>языковые</w:t>
            </w:r>
            <w:r>
              <w:rPr>
                <w:rFonts w:ascii="Times New Roman" w:eastAsia="Times New Roman" w:hAnsi="Times New Roman" w:cs="Times New Roman"/>
                <w:b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интересы.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6A6FE7" w:rsidRPr="00DB2D40" w:rsidRDefault="000B421B">
            <w:pPr>
              <w:tabs>
                <w:tab w:val="left" w:pos="3632"/>
              </w:tabs>
              <w:spacing w:after="0" w:line="240" w:lineRule="auto"/>
              <w:ind w:left="107" w:right="93"/>
              <w:jc w:val="both"/>
              <w:rPr>
                <w:lang w:val="en-US"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10 класс в рамках темы «Travelling» реализация регионального содержания. </w:t>
            </w:r>
          </w:p>
        </w:tc>
      </w:tr>
      <w:tr w:rsidR="006A6FE7">
        <w:trPr>
          <w:trHeight w:val="3036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40" w:lineRule="auto"/>
              <w:ind w:left="827" w:right="248" w:hanging="360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6. Формирование коммуникативной компетенции учащихся:</w:t>
            </w:r>
          </w:p>
          <w:p w:rsidR="006A6FE7" w:rsidRDefault="000B421B">
            <w:pPr>
              <w:numPr>
                <w:ilvl w:val="0"/>
                <w:numId w:val="2"/>
              </w:numPr>
              <w:tabs>
                <w:tab w:val="left" w:pos="828"/>
              </w:tabs>
              <w:spacing w:after="0" w:line="252" w:lineRule="auto"/>
              <w:ind w:left="827" w:hanging="361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речевой;</w:t>
            </w:r>
          </w:p>
          <w:p w:rsidR="006A6FE7" w:rsidRDefault="000B421B">
            <w:pPr>
              <w:numPr>
                <w:ilvl w:val="0"/>
                <w:numId w:val="2"/>
              </w:numPr>
              <w:tabs>
                <w:tab w:val="left" w:pos="828"/>
              </w:tabs>
              <w:spacing w:after="0" w:line="252" w:lineRule="auto"/>
              <w:ind w:left="827" w:hanging="361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языковой;</w:t>
            </w:r>
          </w:p>
          <w:p w:rsidR="006A6FE7" w:rsidRDefault="000B421B">
            <w:pPr>
              <w:numPr>
                <w:ilvl w:val="0"/>
                <w:numId w:val="2"/>
              </w:numPr>
              <w:tabs>
                <w:tab w:val="left" w:pos="828"/>
              </w:tabs>
              <w:spacing w:before="1" w:after="0" w:line="253" w:lineRule="auto"/>
              <w:ind w:left="827" w:hanging="361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социокультурной;</w:t>
            </w:r>
          </w:p>
          <w:p w:rsidR="006A6FE7" w:rsidRDefault="000B421B">
            <w:pPr>
              <w:numPr>
                <w:ilvl w:val="0"/>
                <w:numId w:val="2"/>
              </w:numPr>
              <w:tabs>
                <w:tab w:val="left" w:pos="828"/>
              </w:tabs>
              <w:spacing w:after="0" w:line="252" w:lineRule="auto"/>
              <w:ind w:left="827" w:hanging="361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компенсаторной;</w:t>
            </w:r>
          </w:p>
          <w:p w:rsidR="006A6FE7" w:rsidRDefault="000B421B">
            <w:pPr>
              <w:numPr>
                <w:ilvl w:val="0"/>
                <w:numId w:val="2"/>
              </w:numPr>
              <w:tabs>
                <w:tab w:val="left" w:pos="828"/>
              </w:tabs>
              <w:spacing w:after="0" w:line="252" w:lineRule="auto"/>
              <w:ind w:left="827" w:hanging="361"/>
            </w:pPr>
            <w:r>
              <w:rPr>
                <w:rFonts w:ascii="Times New Roman" w:eastAsia="Times New Roman" w:hAnsi="Times New Roman" w:cs="Times New Roman"/>
                <w:b/>
              </w:rPr>
              <w:t>учебно-познавательной.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40" w:lineRule="auto"/>
              <w:ind w:left="107" w:right="95"/>
              <w:jc w:val="both"/>
            </w:pPr>
            <w:r>
              <w:rPr>
                <w:rFonts w:ascii="Times New Roman" w:eastAsia="Times New Roman" w:hAnsi="Times New Roman" w:cs="Times New Roman"/>
                <w:i/>
              </w:rPr>
              <w:t>В работе над созданием видеоролика основное внимание уделяется языковой и социокультурной компетенциям.</w:t>
            </w:r>
          </w:p>
        </w:tc>
      </w:tr>
      <w:tr w:rsidR="006A6FE7">
        <w:trPr>
          <w:trHeight w:val="2784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51" w:lineRule="auto"/>
              <w:ind w:left="467"/>
            </w:pPr>
            <w:r>
              <w:rPr>
                <w:rFonts w:ascii="Times New Roman" w:eastAsia="Times New Roman" w:hAnsi="Times New Roman" w:cs="Times New Roman"/>
                <w:b/>
              </w:rPr>
              <w:t>7. Разработка заданий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52" w:lineRule="auto"/>
              <w:ind w:left="107" w:right="96"/>
              <w:jc w:val="both"/>
            </w:pPr>
            <w:r>
              <w:rPr>
                <w:rFonts w:ascii="Times New Roman" w:eastAsia="Times New Roman" w:hAnsi="Times New Roman" w:cs="Times New Roman"/>
                <w:i/>
              </w:rPr>
              <w:t>Пдгтовить и провести онлайн экскурсию по интересным местам Архангельской области</w:t>
            </w:r>
          </w:p>
        </w:tc>
      </w:tr>
      <w:tr w:rsidR="006A6FE7">
        <w:trPr>
          <w:trHeight w:val="1516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51" w:lineRule="auto"/>
              <w:ind w:left="467"/>
            </w:pPr>
            <w:r>
              <w:rPr>
                <w:rFonts w:ascii="Times New Roman" w:eastAsia="Times New Roman" w:hAnsi="Times New Roman" w:cs="Times New Roman"/>
                <w:b/>
              </w:rPr>
              <w:t>8. Создание игровых ситуаций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40" w:lineRule="auto"/>
              <w:ind w:left="107"/>
              <w:jc w:val="both"/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На завершающем этапе работы можно организовать ролевую игру «At the travel agency», задача турагента – убедить путешественников отправится на Соловецкие острова. </w:t>
            </w:r>
          </w:p>
        </w:tc>
      </w:tr>
      <w:tr w:rsidR="006A6FE7">
        <w:trPr>
          <w:trHeight w:val="760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6A6FE7" w:rsidRDefault="000B421B">
            <w:pPr>
              <w:spacing w:before="1" w:after="0" w:line="240" w:lineRule="auto"/>
              <w:ind w:left="467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9. Интернет-ресурсы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40" w:lineRule="auto"/>
              <w:rPr>
                <w:rFonts w:ascii="Verdana" w:eastAsia="Verdana" w:hAnsi="Verdana" w:cs="Verdana"/>
                <w:sz w:val="24"/>
              </w:rPr>
            </w:pPr>
            <w:r>
              <w:rPr>
                <w:rFonts w:ascii="Verdana" w:eastAsia="Verdana" w:hAnsi="Verdana" w:cs="Verdana"/>
                <w:sz w:val="24"/>
              </w:rPr>
              <w:t>Источники:</w:t>
            </w:r>
          </w:p>
          <w:p w:rsidR="006A6FE7" w:rsidRDefault="00E90ACE">
            <w:pPr>
              <w:spacing w:after="0" w:line="240" w:lineRule="auto"/>
              <w:rPr>
                <w:rFonts w:ascii="Verdana" w:eastAsia="Verdana" w:hAnsi="Verdana" w:cs="Verdana"/>
                <w:sz w:val="24"/>
              </w:rPr>
            </w:pPr>
            <w:hyperlink r:id="rId5">
              <w:r w:rsidR="000B421B">
                <w:rPr>
                  <w:rFonts w:ascii="Verdana" w:eastAsia="Verdana" w:hAnsi="Verdana" w:cs="Verdana"/>
                  <w:color w:val="0000FF"/>
                  <w:sz w:val="24"/>
                  <w:u w:val="single"/>
                </w:rPr>
                <w:t>https://eng.russia.travel/guide/?region=10527&amp;group=rostur_nature</w:t>
              </w:r>
            </w:hyperlink>
          </w:p>
          <w:p w:rsidR="006A6FE7" w:rsidRDefault="00E90ACE">
            <w:pPr>
              <w:spacing w:after="0" w:line="240" w:lineRule="auto"/>
              <w:rPr>
                <w:rFonts w:ascii="Verdana" w:eastAsia="Verdana" w:hAnsi="Verdana" w:cs="Verdana"/>
                <w:sz w:val="24"/>
              </w:rPr>
            </w:pPr>
            <w:hyperlink r:id="rId6">
              <w:r w:rsidR="000B421B">
                <w:rPr>
                  <w:rFonts w:ascii="Verdana" w:eastAsia="Verdana" w:hAnsi="Verdana" w:cs="Verdana"/>
                  <w:color w:val="0000FF"/>
                  <w:sz w:val="24"/>
                  <w:u w:val="single"/>
                </w:rPr>
                <w:t>https://www.youtube.com/watch?v=LBGzpu4xFcE</w:t>
              </w:r>
            </w:hyperlink>
          </w:p>
          <w:p w:rsidR="006A6FE7" w:rsidRDefault="00E90ACE">
            <w:pPr>
              <w:spacing w:after="0" w:line="240" w:lineRule="auto"/>
              <w:rPr>
                <w:rFonts w:ascii="Verdana" w:eastAsia="Verdana" w:hAnsi="Verdana" w:cs="Verdana"/>
                <w:sz w:val="24"/>
              </w:rPr>
            </w:pPr>
            <w:hyperlink r:id="rId7">
              <w:r w:rsidR="000B421B">
                <w:rPr>
                  <w:rFonts w:ascii="Verdana" w:eastAsia="Verdana" w:hAnsi="Verdana" w:cs="Verdana"/>
                  <w:color w:val="0000FF"/>
                  <w:sz w:val="24"/>
                  <w:u w:val="single"/>
                </w:rPr>
                <w:t>https://www.youtube.com/watch?v=eIlO6HU_D4Y&amp;t=6s</w:t>
              </w:r>
            </w:hyperlink>
          </w:p>
          <w:p w:rsidR="006A6FE7" w:rsidRDefault="00E90ACE">
            <w:pPr>
              <w:spacing w:after="0" w:line="240" w:lineRule="auto"/>
              <w:rPr>
                <w:rFonts w:ascii="Verdana" w:eastAsia="Verdana" w:hAnsi="Verdana" w:cs="Verdana"/>
                <w:sz w:val="32"/>
              </w:rPr>
            </w:pPr>
            <w:hyperlink r:id="rId8">
              <w:r w:rsidR="000B421B">
                <w:rPr>
                  <w:rFonts w:ascii="Verdana" w:eastAsia="Verdana" w:hAnsi="Verdana" w:cs="Verdana"/>
                  <w:color w:val="0000FF"/>
                  <w:sz w:val="24"/>
                  <w:u w:val="single"/>
                </w:rPr>
                <w:t>https://www.youtube.com/watch?v=e-BhGUKXi_c</w:t>
              </w:r>
            </w:hyperlink>
          </w:p>
          <w:p w:rsidR="006A6FE7" w:rsidRDefault="006A6FE7">
            <w:pPr>
              <w:spacing w:after="0" w:line="240" w:lineRule="auto"/>
            </w:pPr>
          </w:p>
        </w:tc>
      </w:tr>
      <w:tr w:rsidR="006A6FE7">
        <w:trPr>
          <w:trHeight w:val="1264"/>
        </w:trPr>
        <w:tc>
          <w:tcPr>
            <w:tcW w:w="4323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>
            <w:pPr>
              <w:spacing w:after="0" w:line="240" w:lineRule="auto"/>
              <w:ind w:left="827" w:hanging="360"/>
            </w:pPr>
            <w:r>
              <w:rPr>
                <w:rFonts w:ascii="Times New Roman" w:eastAsia="Times New Roman" w:hAnsi="Times New Roman" w:cs="Times New Roman"/>
                <w:b/>
              </w:rPr>
              <w:t>10. Формирование проблемных вопросов.</w:t>
            </w:r>
          </w:p>
        </w:tc>
        <w:tc>
          <w:tcPr>
            <w:tcW w:w="5000" w:type="dxa"/>
            <w:tcBorders>
              <w:top w:val="single" w:sz="4" w:space="0" w:color="92CDDC"/>
              <w:left w:val="single" w:sz="4" w:space="0" w:color="92CDDC"/>
              <w:bottom w:val="single" w:sz="4" w:space="0" w:color="92CDDC"/>
              <w:right w:val="single" w:sz="4" w:space="0" w:color="92CDDC"/>
            </w:tcBorders>
            <w:shd w:val="clear" w:color="auto" w:fill="DAEDF3"/>
            <w:tcMar>
              <w:left w:w="0" w:type="dxa"/>
              <w:right w:w="0" w:type="dxa"/>
            </w:tcMar>
          </w:tcPr>
          <w:p w:rsidR="006A6FE7" w:rsidRDefault="000B421B" w:rsidP="000B421B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i/>
                <w:lang w:val="en-US"/>
              </w:rPr>
              <w:t xml:space="preserve">What places </w:t>
            </w:r>
            <w:r w:rsidRPr="000B421B">
              <w:rPr>
                <w:rFonts w:ascii="Times New Roman" w:eastAsia="Times New Roman" w:hAnsi="Times New Roman" w:cs="Times New Roman"/>
                <w:i/>
                <w:lang w:val="en-US"/>
              </w:rPr>
              <w:t>would you r</w:t>
            </w:r>
            <w:r>
              <w:rPr>
                <w:rFonts w:ascii="Times New Roman" w:eastAsia="Times New Roman" w:hAnsi="Times New Roman" w:cs="Times New Roman"/>
                <w:i/>
                <w:lang w:val="en-US"/>
              </w:rPr>
              <w:t>ecommend a foreign tourist to visit in your region</w:t>
            </w:r>
            <w:r w:rsidRPr="000B421B">
              <w:rPr>
                <w:rFonts w:ascii="Times New Roman" w:eastAsia="Times New Roman" w:hAnsi="Times New Roman" w:cs="Times New Roman"/>
                <w:i/>
                <w:lang w:val="en-US"/>
              </w:rPr>
              <w:t xml:space="preserve">?What are the economic impacts of tourism? What problems can tourism cause? What are the positive and negative environmental effects of tourism?   How can we prevent negative impact of tourism? </w:t>
            </w:r>
            <w:r>
              <w:rPr>
                <w:rFonts w:ascii="Times New Roman" w:eastAsia="Times New Roman" w:hAnsi="Times New Roman" w:cs="Times New Roman"/>
                <w:i/>
              </w:rPr>
              <w:t>Можно</w:t>
            </w:r>
            <w:r w:rsidRPr="000B421B">
              <w:rPr>
                <w:rFonts w:ascii="Times New Roman" w:eastAsia="Times New Roman" w:hAnsi="Times New Roman" w:cs="Times New Roman"/>
                <w:i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</w:rPr>
              <w:t>предложить</w:t>
            </w:r>
            <w:r w:rsidRPr="000B421B">
              <w:rPr>
                <w:rFonts w:ascii="Times New Roman" w:eastAsia="Times New Roman" w:hAnsi="Times New Roman" w:cs="Times New Roman"/>
                <w:i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</w:rPr>
              <w:t>ребятам</w:t>
            </w:r>
            <w:r w:rsidRPr="000B421B">
              <w:rPr>
                <w:rFonts w:ascii="Times New Roman" w:eastAsia="Times New Roman" w:hAnsi="Times New Roman" w:cs="Times New Roman"/>
                <w:i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</w:rPr>
              <w:t>написать</w:t>
            </w:r>
            <w:r w:rsidRPr="000B421B">
              <w:rPr>
                <w:rFonts w:ascii="Times New Roman" w:eastAsia="Times New Roman" w:hAnsi="Times New Roman" w:cs="Times New Roman"/>
                <w:i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</w:rPr>
              <w:t>эссе</w:t>
            </w:r>
            <w:r w:rsidRPr="000B421B">
              <w:rPr>
                <w:rFonts w:ascii="Times New Roman" w:eastAsia="Times New Roman" w:hAnsi="Times New Roman" w:cs="Times New Roman"/>
                <w:i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</w:rPr>
              <w:t>на</w:t>
            </w:r>
            <w:r w:rsidRPr="000B421B">
              <w:rPr>
                <w:rFonts w:ascii="Times New Roman" w:eastAsia="Times New Roman" w:hAnsi="Times New Roman" w:cs="Times New Roman"/>
                <w:i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</w:rPr>
              <w:t>тему</w:t>
            </w:r>
            <w:r w:rsidRPr="000B421B">
              <w:rPr>
                <w:rFonts w:ascii="Times New Roman" w:eastAsia="Times New Roman" w:hAnsi="Times New Roman" w:cs="Times New Roman"/>
                <w:i/>
                <w:lang w:val="en-US"/>
              </w:rPr>
              <w:t xml:space="preserve"> Tourism ruins the ecology of  our planet. </w:t>
            </w:r>
            <w:r>
              <w:rPr>
                <w:rFonts w:ascii="Times New Roman" w:eastAsia="Times New Roman" w:hAnsi="Times New Roman" w:cs="Times New Roman"/>
                <w:i/>
              </w:rPr>
              <w:t>(brainstorming ideas before writing).</w:t>
            </w:r>
          </w:p>
        </w:tc>
      </w:tr>
    </w:tbl>
    <w:p w:rsidR="006A6FE7" w:rsidRDefault="006A6FE7">
      <w:pPr>
        <w:spacing w:after="0" w:line="240" w:lineRule="auto"/>
        <w:rPr>
          <w:rFonts w:ascii="Times New Roman" w:eastAsia="Times New Roman" w:hAnsi="Times New Roman" w:cs="Times New Roman"/>
        </w:rPr>
      </w:pPr>
    </w:p>
    <w:sectPr w:rsidR="006A6FE7" w:rsidSect="00E90A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FE34C9"/>
    <w:multiLevelType w:val="multilevel"/>
    <w:tmpl w:val="92D220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A9C0DA4"/>
    <w:multiLevelType w:val="multilevel"/>
    <w:tmpl w:val="CEB6B2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6A6FE7"/>
    <w:rsid w:val="000B421B"/>
    <w:rsid w:val="006A6FE7"/>
    <w:rsid w:val="00DB2D40"/>
    <w:rsid w:val="00E90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A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e-BhGUKXi_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eIlO6HU_D4Y&amp;t=6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LBGzpu4xFcE" TargetMode="External"/><Relationship Id="rId5" Type="http://schemas.openxmlformats.org/officeDocument/2006/relationships/hyperlink" Target="https://eng.russia.travel/guide/?region=10527&amp;group=rostur_natur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287</Words>
  <Characters>1640</Characters>
  <Application>Microsoft Office Word</Application>
  <DocSecurity>0</DocSecurity>
  <Lines>13</Lines>
  <Paragraphs>3</Paragraphs>
  <ScaleCrop>false</ScaleCrop>
  <Company/>
  <LinksUpToDate>false</LinksUpToDate>
  <CharactersWithSpaces>1924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наталья</cp:lastModifiedBy>
  <cp:revision>3</cp:revision>
  <dcterms:created xsi:type="dcterms:W3CDTF">2020-06-30T07:13:00Z</dcterms:created>
  <dcterms:modified xsi:type="dcterms:W3CDTF">2020-06-30T07:17:00Z</dcterms:modified>
</cp:coreProperties>
</file>