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986" w:rsidRDefault="001A065D" w:rsidP="001A065D">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1A065D">
        <w:rPr>
          <w:rFonts w:ascii="Times New Roman" w:eastAsia="Times New Roman" w:hAnsi="Times New Roman" w:cs="Times New Roman"/>
          <w:b/>
          <w:bCs/>
          <w:kern w:val="36"/>
          <w:sz w:val="36"/>
          <w:szCs w:val="36"/>
          <w:lang w:val="en-US" w:eastAsia="ru-RU"/>
        </w:rPr>
        <w:t>The icing/frosting on the cake: differences between British and American idioms</w:t>
      </w:r>
    </w:p>
    <w:bookmarkStart w:id="0" w:name="_GoBack"/>
    <w:bookmarkEnd w:id="0"/>
    <w:p w:rsidR="001A065D" w:rsidRDefault="001A065D" w:rsidP="001A065D">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fldChar w:fldCharType="begin"/>
      </w:r>
      <w:r>
        <w:rPr>
          <w:rFonts w:ascii="Times New Roman" w:eastAsia="Times New Roman" w:hAnsi="Times New Roman" w:cs="Times New Roman"/>
          <w:b/>
          <w:bCs/>
          <w:kern w:val="36"/>
          <w:sz w:val="36"/>
          <w:szCs w:val="36"/>
          <w:lang w:val="en-US" w:eastAsia="ru-RU"/>
        </w:rPr>
        <w:instrText xml:space="preserve"> HYPERLINK "</w:instrText>
      </w:r>
      <w:r w:rsidRPr="001A065D">
        <w:rPr>
          <w:rFonts w:ascii="Times New Roman" w:eastAsia="Times New Roman" w:hAnsi="Times New Roman" w:cs="Times New Roman"/>
          <w:b/>
          <w:bCs/>
          <w:kern w:val="36"/>
          <w:sz w:val="36"/>
          <w:szCs w:val="36"/>
          <w:lang w:val="en-US" w:eastAsia="ru-RU"/>
        </w:rPr>
        <w:instrText>https://dictionaryblog.cambridge.org/2021/07/14/the-icing-frosting-on-the-cake-differences-between-british</w:instrText>
      </w:r>
      <w:r>
        <w:rPr>
          <w:rFonts w:ascii="Times New Roman" w:eastAsia="Times New Roman" w:hAnsi="Times New Roman" w:cs="Times New Roman"/>
          <w:b/>
          <w:bCs/>
          <w:kern w:val="36"/>
          <w:sz w:val="36"/>
          <w:szCs w:val="36"/>
          <w:lang w:val="en-US" w:eastAsia="ru-RU"/>
        </w:rPr>
        <w:instrText xml:space="preserve">-and-american-idioms" </w:instrText>
      </w:r>
      <w:r>
        <w:rPr>
          <w:rFonts w:ascii="Times New Roman" w:eastAsia="Times New Roman" w:hAnsi="Times New Roman" w:cs="Times New Roman"/>
          <w:b/>
          <w:bCs/>
          <w:kern w:val="36"/>
          <w:sz w:val="36"/>
          <w:szCs w:val="36"/>
          <w:lang w:val="en-US" w:eastAsia="ru-RU"/>
        </w:rPr>
        <w:fldChar w:fldCharType="separate"/>
      </w:r>
      <w:r w:rsidRPr="00F542EC">
        <w:rPr>
          <w:rStyle w:val="a5"/>
          <w:rFonts w:ascii="Times New Roman" w:eastAsia="Times New Roman" w:hAnsi="Times New Roman" w:cs="Times New Roman"/>
          <w:b/>
          <w:bCs/>
          <w:kern w:val="36"/>
          <w:sz w:val="36"/>
          <w:szCs w:val="36"/>
          <w:lang w:val="en-US" w:eastAsia="ru-RU"/>
        </w:rPr>
        <w:t>https://dictionaryblog.cambridge.org/2021/07/14/the-icing-frosting-on-the-cake-differences-between-british-and-american-idioms</w:t>
      </w:r>
      <w:r>
        <w:rPr>
          <w:rFonts w:ascii="Times New Roman" w:eastAsia="Times New Roman" w:hAnsi="Times New Roman" w:cs="Times New Roman"/>
          <w:b/>
          <w:bCs/>
          <w:kern w:val="36"/>
          <w:sz w:val="36"/>
          <w:szCs w:val="36"/>
          <w:lang w:val="en-US" w:eastAsia="ru-RU"/>
        </w:rPr>
        <w:fldChar w:fldCharType="end"/>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sz w:val="24"/>
          <w:szCs w:val="24"/>
          <w:lang w:val="en-US" w:eastAsia="ru-RU"/>
        </w:rPr>
        <w:t xml:space="preserve">Differences between US and UK English are particularly pronounced in informal and idiomatic language. There are lots of idioms that are used in one variety but not the other, for example </w:t>
      </w:r>
      <w:hyperlink r:id="rId5" w:tgtFrame="_blank" w:history="1">
        <w:r w:rsidRPr="001A065D">
          <w:rPr>
            <w:rFonts w:ascii="Times New Roman" w:eastAsia="Times New Roman" w:hAnsi="Times New Roman" w:cs="Times New Roman"/>
            <w:b/>
            <w:bCs/>
            <w:color w:val="0000FF"/>
            <w:sz w:val="24"/>
            <w:szCs w:val="24"/>
            <w:u w:val="single"/>
            <w:lang w:val="en-US" w:eastAsia="ru-RU"/>
          </w:rPr>
          <w:t>go pear-shaped</w:t>
        </w:r>
      </w:hyperlink>
      <w:r w:rsidRPr="001A065D">
        <w:rPr>
          <w:rFonts w:ascii="Times New Roman" w:eastAsia="Times New Roman" w:hAnsi="Times New Roman" w:cs="Times New Roman"/>
          <w:sz w:val="24"/>
          <w:szCs w:val="24"/>
          <w:lang w:val="en-US" w:eastAsia="ru-RU"/>
        </w:rPr>
        <w:t xml:space="preserve"> (to fail or go wrong) is used in British but not American English and </w:t>
      </w:r>
      <w:r w:rsidRPr="001A065D">
        <w:rPr>
          <w:rFonts w:ascii="Times New Roman" w:eastAsia="Times New Roman" w:hAnsi="Times New Roman" w:cs="Times New Roman"/>
          <w:b/>
          <w:bCs/>
          <w:sz w:val="24"/>
          <w:szCs w:val="24"/>
          <w:lang w:val="en-US" w:eastAsia="ru-RU"/>
        </w:rPr>
        <w:t xml:space="preserve">strike </w:t>
      </w:r>
      <w:hyperlink r:id="rId6" w:tgtFrame="_blank" w:history="1">
        <w:r w:rsidRPr="001A065D">
          <w:rPr>
            <w:rFonts w:ascii="Times New Roman" w:eastAsia="Times New Roman" w:hAnsi="Times New Roman" w:cs="Times New Roman"/>
            <w:b/>
            <w:bCs/>
            <w:color w:val="0000FF"/>
            <w:sz w:val="24"/>
            <w:szCs w:val="24"/>
            <w:u w:val="single"/>
            <w:lang w:val="en-US" w:eastAsia="ru-RU"/>
          </w:rPr>
          <w:t>pay dirt</w:t>
        </w:r>
      </w:hyperlink>
      <w:r w:rsidRPr="001A065D">
        <w:rPr>
          <w:rFonts w:ascii="Times New Roman" w:eastAsia="Times New Roman" w:hAnsi="Times New Roman" w:cs="Times New Roman"/>
          <w:sz w:val="24"/>
          <w:szCs w:val="24"/>
          <w:lang w:val="en-US" w:eastAsia="ru-RU"/>
        </w:rPr>
        <w:t xml:space="preserve"> (discover something valuable) is American but not British.</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sz w:val="24"/>
          <w:szCs w:val="24"/>
          <w:lang w:val="en-US" w:eastAsia="ru-RU"/>
        </w:rPr>
        <w:t>However, there is also a potentially more confusing set of idioms, where the British and American versions are very similar but have important differences, so that using the wrong version could sound very odd. This post looks at some of these.</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sz w:val="24"/>
          <w:szCs w:val="24"/>
          <w:lang w:val="en-US" w:eastAsia="ru-RU"/>
        </w:rPr>
        <w:t xml:space="preserve">Some, such as the idiom in the title of this post, come about because of general UK/US vocabulary differences. </w:t>
      </w:r>
      <w:hyperlink r:id="rId7" w:tgtFrame="_blank" w:history="1">
        <w:r w:rsidRPr="001A065D">
          <w:rPr>
            <w:rFonts w:ascii="Times New Roman" w:eastAsia="Times New Roman" w:hAnsi="Times New Roman" w:cs="Times New Roman"/>
            <w:b/>
            <w:bCs/>
            <w:color w:val="0000FF"/>
            <w:sz w:val="24"/>
            <w:szCs w:val="24"/>
            <w:u w:val="single"/>
            <w:lang w:val="en-US" w:eastAsia="ru-RU"/>
          </w:rPr>
          <w:t>The icing</w:t>
        </w:r>
        <w:r w:rsidRPr="001A065D">
          <w:rPr>
            <w:rFonts w:ascii="Times New Roman" w:eastAsia="Times New Roman" w:hAnsi="Times New Roman" w:cs="Times New Roman"/>
            <w:color w:val="0000FF"/>
            <w:sz w:val="24"/>
            <w:szCs w:val="24"/>
            <w:u w:val="single"/>
            <w:lang w:val="en-US" w:eastAsia="ru-RU"/>
          </w:rPr>
          <w:t xml:space="preserve"> (UK)/</w:t>
        </w:r>
        <w:r w:rsidRPr="001A065D">
          <w:rPr>
            <w:rFonts w:ascii="Times New Roman" w:eastAsia="Times New Roman" w:hAnsi="Times New Roman" w:cs="Times New Roman"/>
            <w:b/>
            <w:bCs/>
            <w:color w:val="0000FF"/>
            <w:sz w:val="24"/>
            <w:szCs w:val="24"/>
            <w:u w:val="single"/>
            <w:lang w:val="en-US" w:eastAsia="ru-RU"/>
          </w:rPr>
          <w:t xml:space="preserve"> frosting</w:t>
        </w:r>
        <w:r w:rsidRPr="001A065D">
          <w:rPr>
            <w:rFonts w:ascii="Times New Roman" w:eastAsia="Times New Roman" w:hAnsi="Times New Roman" w:cs="Times New Roman"/>
            <w:color w:val="0000FF"/>
            <w:sz w:val="24"/>
            <w:szCs w:val="24"/>
            <w:u w:val="single"/>
            <w:lang w:val="en-US" w:eastAsia="ru-RU"/>
          </w:rPr>
          <w:t xml:space="preserve"> (US)</w:t>
        </w:r>
        <w:r w:rsidRPr="001A065D">
          <w:rPr>
            <w:rFonts w:ascii="Times New Roman" w:eastAsia="Times New Roman" w:hAnsi="Times New Roman" w:cs="Times New Roman"/>
            <w:b/>
            <w:bCs/>
            <w:color w:val="0000FF"/>
            <w:sz w:val="24"/>
            <w:szCs w:val="24"/>
            <w:u w:val="single"/>
            <w:lang w:val="en-US" w:eastAsia="ru-RU"/>
          </w:rPr>
          <w:t xml:space="preserve"> on the cake</w:t>
        </w:r>
      </w:hyperlink>
      <w:r w:rsidRPr="001A065D">
        <w:rPr>
          <w:rFonts w:ascii="Times New Roman" w:eastAsia="Times New Roman" w:hAnsi="Times New Roman" w:cs="Times New Roman"/>
          <w:sz w:val="24"/>
          <w:szCs w:val="24"/>
          <w:lang w:val="en-US" w:eastAsia="ru-RU"/>
        </w:rPr>
        <w:t xml:space="preserve">, is something that makes a good situation even better. Similar differences account for the idioms </w:t>
      </w:r>
      <w:hyperlink r:id="rId8" w:tgtFrame="_blank" w:history="1">
        <w:r w:rsidRPr="001A065D">
          <w:rPr>
            <w:rFonts w:ascii="Times New Roman" w:eastAsia="Times New Roman" w:hAnsi="Times New Roman" w:cs="Times New Roman"/>
            <w:b/>
            <w:bCs/>
            <w:color w:val="0000FF"/>
            <w:sz w:val="24"/>
            <w:szCs w:val="24"/>
            <w:u w:val="single"/>
            <w:lang w:val="en-US" w:eastAsia="ru-RU"/>
          </w:rPr>
          <w:t>a skeleton in the cupboard</w:t>
        </w:r>
        <w:r w:rsidRPr="001A065D">
          <w:rPr>
            <w:rFonts w:ascii="Times New Roman" w:eastAsia="Times New Roman" w:hAnsi="Times New Roman" w:cs="Times New Roman"/>
            <w:color w:val="0000FF"/>
            <w:sz w:val="24"/>
            <w:szCs w:val="24"/>
            <w:u w:val="single"/>
            <w:lang w:val="en-US" w:eastAsia="ru-RU"/>
          </w:rPr>
          <w:t xml:space="preserve"> (UK)/</w:t>
        </w:r>
        <w:r w:rsidRPr="001A065D">
          <w:rPr>
            <w:rFonts w:ascii="Times New Roman" w:eastAsia="Times New Roman" w:hAnsi="Times New Roman" w:cs="Times New Roman"/>
            <w:b/>
            <w:bCs/>
            <w:color w:val="0000FF"/>
            <w:sz w:val="24"/>
            <w:szCs w:val="24"/>
            <w:u w:val="single"/>
            <w:lang w:val="en-US" w:eastAsia="ru-RU"/>
          </w:rPr>
          <w:t>closet</w:t>
        </w:r>
        <w:r w:rsidRPr="001A065D">
          <w:rPr>
            <w:rFonts w:ascii="Times New Roman" w:eastAsia="Times New Roman" w:hAnsi="Times New Roman" w:cs="Times New Roman"/>
            <w:color w:val="0000FF"/>
            <w:sz w:val="24"/>
            <w:szCs w:val="24"/>
            <w:u w:val="single"/>
            <w:lang w:val="en-US" w:eastAsia="ru-RU"/>
          </w:rPr>
          <w:t xml:space="preserve"> (US &amp; UK)</w:t>
        </w:r>
      </w:hyperlink>
      <w:r w:rsidRPr="001A065D">
        <w:rPr>
          <w:rFonts w:ascii="Times New Roman" w:eastAsia="Times New Roman" w:hAnsi="Times New Roman" w:cs="Times New Roman"/>
          <w:sz w:val="24"/>
          <w:szCs w:val="24"/>
          <w:lang w:val="en-US" w:eastAsia="ru-RU"/>
        </w:rPr>
        <w:t xml:space="preserve">, which means an embarrassing secret and </w:t>
      </w:r>
      <w:hyperlink r:id="rId9" w:tgtFrame="_blank" w:history="1">
        <w:r w:rsidRPr="001A065D">
          <w:rPr>
            <w:rFonts w:ascii="Times New Roman" w:eastAsia="Times New Roman" w:hAnsi="Times New Roman" w:cs="Times New Roman"/>
            <w:b/>
            <w:bCs/>
            <w:color w:val="0000FF"/>
            <w:sz w:val="24"/>
            <w:szCs w:val="24"/>
            <w:u w:val="single"/>
            <w:lang w:val="en-US" w:eastAsia="ru-RU"/>
          </w:rPr>
          <w:t>throw a spanner</w:t>
        </w:r>
        <w:r w:rsidRPr="001A065D">
          <w:rPr>
            <w:rFonts w:ascii="Times New Roman" w:eastAsia="Times New Roman" w:hAnsi="Times New Roman" w:cs="Times New Roman"/>
            <w:color w:val="0000FF"/>
            <w:sz w:val="24"/>
            <w:szCs w:val="24"/>
            <w:u w:val="single"/>
            <w:lang w:val="en-US" w:eastAsia="ru-RU"/>
          </w:rPr>
          <w:t xml:space="preserve"> (UK)/ </w:t>
        </w:r>
        <w:r w:rsidRPr="001A065D">
          <w:rPr>
            <w:rFonts w:ascii="Times New Roman" w:eastAsia="Times New Roman" w:hAnsi="Times New Roman" w:cs="Times New Roman"/>
            <w:b/>
            <w:bCs/>
            <w:color w:val="0000FF"/>
            <w:sz w:val="24"/>
            <w:szCs w:val="24"/>
            <w:u w:val="single"/>
            <w:lang w:val="en-US" w:eastAsia="ru-RU"/>
          </w:rPr>
          <w:t>(monkey) wrench</w:t>
        </w:r>
        <w:r w:rsidRPr="001A065D">
          <w:rPr>
            <w:rFonts w:ascii="Times New Roman" w:eastAsia="Times New Roman" w:hAnsi="Times New Roman" w:cs="Times New Roman"/>
            <w:color w:val="0000FF"/>
            <w:sz w:val="24"/>
            <w:szCs w:val="24"/>
            <w:u w:val="single"/>
            <w:lang w:val="en-US" w:eastAsia="ru-RU"/>
          </w:rPr>
          <w:t xml:space="preserve"> (US)</w:t>
        </w:r>
        <w:r w:rsidRPr="001A065D">
          <w:rPr>
            <w:rFonts w:ascii="Times New Roman" w:eastAsia="Times New Roman" w:hAnsi="Times New Roman" w:cs="Times New Roman"/>
            <w:b/>
            <w:bCs/>
            <w:color w:val="0000FF"/>
            <w:sz w:val="24"/>
            <w:szCs w:val="24"/>
            <w:u w:val="single"/>
            <w:lang w:val="en-US" w:eastAsia="ru-RU"/>
          </w:rPr>
          <w:t xml:space="preserve"> in the works</w:t>
        </w:r>
      </w:hyperlink>
      <w:r w:rsidRPr="001A065D">
        <w:rPr>
          <w:rFonts w:ascii="Times New Roman" w:eastAsia="Times New Roman" w:hAnsi="Times New Roman" w:cs="Times New Roman"/>
          <w:sz w:val="24"/>
          <w:szCs w:val="24"/>
          <w:lang w:val="en-US" w:eastAsia="ru-RU"/>
        </w:rPr>
        <w:t>, meaning to do something to prevent something succeeding:</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t>It was a great trip, and seeing the gorillas was the icing/frosting on the cake.</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t>Before he’s appointed, we need to make sure there are no skeletons in his cupboard/closet.</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t xml:space="preserve">We were ready to open the restaurant before </w:t>
      </w:r>
      <w:proofErr w:type="spellStart"/>
      <w:r w:rsidRPr="001A065D">
        <w:rPr>
          <w:rFonts w:ascii="Times New Roman" w:eastAsia="Times New Roman" w:hAnsi="Times New Roman" w:cs="Times New Roman"/>
          <w:i/>
          <w:iCs/>
          <w:sz w:val="24"/>
          <w:szCs w:val="24"/>
          <w:lang w:val="en-US" w:eastAsia="ru-RU"/>
        </w:rPr>
        <w:t>Covid</w:t>
      </w:r>
      <w:proofErr w:type="spellEnd"/>
      <w:r w:rsidRPr="001A065D">
        <w:rPr>
          <w:rFonts w:ascii="Times New Roman" w:eastAsia="Times New Roman" w:hAnsi="Times New Roman" w:cs="Times New Roman"/>
          <w:i/>
          <w:iCs/>
          <w:sz w:val="24"/>
          <w:szCs w:val="24"/>
          <w:lang w:val="en-US" w:eastAsia="ru-RU"/>
        </w:rPr>
        <w:t xml:space="preserve"> threw a spanner/wrench in the works.</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sz w:val="24"/>
          <w:szCs w:val="24"/>
          <w:lang w:val="en-US" w:eastAsia="ru-RU"/>
        </w:rPr>
        <w:t xml:space="preserve">Some idioms start from very similar ideas but are phrased slightly differently in the two varieties. For instance, while Brits might refer slightly mockingly to a man or boy who is liked very much as a </w:t>
      </w:r>
      <w:hyperlink r:id="rId10" w:tgtFrame="_blank" w:history="1">
        <w:r w:rsidRPr="001A065D">
          <w:rPr>
            <w:rFonts w:ascii="Times New Roman" w:eastAsia="Times New Roman" w:hAnsi="Times New Roman" w:cs="Times New Roman"/>
            <w:b/>
            <w:bCs/>
            <w:color w:val="0000FF"/>
            <w:sz w:val="24"/>
            <w:szCs w:val="24"/>
            <w:u w:val="single"/>
            <w:lang w:val="en-US" w:eastAsia="ru-RU"/>
          </w:rPr>
          <w:t>blue-eyed boy</w:t>
        </w:r>
      </w:hyperlink>
      <w:r w:rsidRPr="001A065D">
        <w:rPr>
          <w:rFonts w:ascii="Times New Roman" w:eastAsia="Times New Roman" w:hAnsi="Times New Roman" w:cs="Times New Roman"/>
          <w:sz w:val="24"/>
          <w:szCs w:val="24"/>
          <w:lang w:val="en-US" w:eastAsia="ru-RU"/>
        </w:rPr>
        <w:t xml:space="preserve">, Americans would call him a </w:t>
      </w:r>
      <w:hyperlink r:id="rId11" w:tgtFrame="_blank" w:history="1">
        <w:r w:rsidRPr="001A065D">
          <w:rPr>
            <w:rFonts w:ascii="Times New Roman" w:eastAsia="Times New Roman" w:hAnsi="Times New Roman" w:cs="Times New Roman"/>
            <w:b/>
            <w:bCs/>
            <w:color w:val="0000FF"/>
            <w:sz w:val="24"/>
            <w:szCs w:val="24"/>
            <w:u w:val="single"/>
            <w:lang w:val="en-US" w:eastAsia="ru-RU"/>
          </w:rPr>
          <w:t>fair-haired boy</w:t>
        </w:r>
      </w:hyperlink>
      <w:r w:rsidRPr="001A065D">
        <w:rPr>
          <w:rFonts w:ascii="Times New Roman" w:eastAsia="Times New Roman" w:hAnsi="Times New Roman" w:cs="Times New Roman"/>
          <w:sz w:val="24"/>
          <w:szCs w:val="24"/>
          <w:lang w:val="en-US" w:eastAsia="ru-RU"/>
        </w:rPr>
        <w:t xml:space="preserve">, and while someone who looks very pleased with </w:t>
      </w:r>
      <w:proofErr w:type="spellStart"/>
      <w:r w:rsidRPr="001A065D">
        <w:rPr>
          <w:rFonts w:ascii="Times New Roman" w:eastAsia="Times New Roman" w:hAnsi="Times New Roman" w:cs="Times New Roman"/>
          <w:sz w:val="24"/>
          <w:szCs w:val="24"/>
          <w:lang w:val="en-US" w:eastAsia="ru-RU"/>
        </w:rPr>
        <w:t>themself</w:t>
      </w:r>
      <w:proofErr w:type="spellEnd"/>
      <w:r w:rsidRPr="001A065D">
        <w:rPr>
          <w:rFonts w:ascii="Times New Roman" w:eastAsia="Times New Roman" w:hAnsi="Times New Roman" w:cs="Times New Roman"/>
          <w:sz w:val="24"/>
          <w:szCs w:val="24"/>
          <w:lang w:val="en-US" w:eastAsia="ru-RU"/>
        </w:rPr>
        <w:t xml:space="preserve"> looks </w:t>
      </w:r>
      <w:r w:rsidRPr="001A065D">
        <w:rPr>
          <w:rFonts w:ascii="Times New Roman" w:eastAsia="Times New Roman" w:hAnsi="Times New Roman" w:cs="Times New Roman"/>
          <w:b/>
          <w:bCs/>
          <w:sz w:val="24"/>
          <w:szCs w:val="24"/>
          <w:lang w:val="en-US" w:eastAsia="ru-RU"/>
        </w:rPr>
        <w:t>like</w:t>
      </w:r>
      <w:r w:rsidRPr="001A065D">
        <w:rPr>
          <w:rFonts w:ascii="Times New Roman" w:eastAsia="Times New Roman" w:hAnsi="Times New Roman" w:cs="Times New Roman"/>
          <w:sz w:val="24"/>
          <w:szCs w:val="24"/>
          <w:lang w:val="en-US" w:eastAsia="ru-RU"/>
        </w:rPr>
        <w:t xml:space="preserve"> </w:t>
      </w:r>
      <w:r w:rsidRPr="001A065D">
        <w:rPr>
          <w:rFonts w:ascii="Times New Roman" w:eastAsia="Times New Roman" w:hAnsi="Times New Roman" w:cs="Times New Roman"/>
          <w:b/>
          <w:bCs/>
          <w:sz w:val="24"/>
          <w:szCs w:val="24"/>
          <w:lang w:val="en-US" w:eastAsia="ru-RU"/>
        </w:rPr>
        <w:t>the cat that got the cream</w:t>
      </w:r>
      <w:r w:rsidRPr="001A065D">
        <w:rPr>
          <w:rFonts w:ascii="Times New Roman" w:eastAsia="Times New Roman" w:hAnsi="Times New Roman" w:cs="Times New Roman"/>
          <w:sz w:val="24"/>
          <w:szCs w:val="24"/>
          <w:lang w:val="en-US" w:eastAsia="ru-RU"/>
        </w:rPr>
        <w:t xml:space="preserve"> in British English, they are </w:t>
      </w:r>
      <w:r w:rsidRPr="001A065D">
        <w:rPr>
          <w:rFonts w:ascii="Times New Roman" w:eastAsia="Times New Roman" w:hAnsi="Times New Roman" w:cs="Times New Roman"/>
          <w:b/>
          <w:bCs/>
          <w:sz w:val="24"/>
          <w:szCs w:val="24"/>
          <w:lang w:val="en-US" w:eastAsia="ru-RU"/>
        </w:rPr>
        <w:t>like the cat that ate the canary</w:t>
      </w:r>
      <w:r w:rsidRPr="001A065D">
        <w:rPr>
          <w:rFonts w:ascii="Times New Roman" w:eastAsia="Times New Roman" w:hAnsi="Times New Roman" w:cs="Times New Roman"/>
          <w:sz w:val="24"/>
          <w:szCs w:val="24"/>
          <w:lang w:val="en-US" w:eastAsia="ru-RU"/>
        </w:rPr>
        <w:t xml:space="preserve"> in American English</w:t>
      </w:r>
      <w:r w:rsidRPr="001A065D">
        <w:rPr>
          <w:rFonts w:ascii="Times New Roman" w:eastAsia="Times New Roman" w:hAnsi="Times New Roman" w:cs="Times New Roman"/>
          <w:b/>
          <w:bCs/>
          <w:sz w:val="24"/>
          <w:szCs w:val="24"/>
          <w:lang w:val="en-US" w:eastAsia="ru-RU"/>
        </w:rPr>
        <w:t>.</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t>As far as Mum was concerned, Alex was her blue-eyed/fair-haired boy and could do no wrong.</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t>She came rushing in, looking like the cat that got the cream/ate the canary.</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sz w:val="24"/>
          <w:szCs w:val="24"/>
          <w:lang w:val="en-US" w:eastAsia="ru-RU"/>
        </w:rPr>
        <w:t xml:space="preserve">Similarly, when Brits </w:t>
      </w:r>
      <w:hyperlink r:id="rId12" w:tgtFrame="_blank" w:history="1">
        <w:r w:rsidRPr="001A065D">
          <w:rPr>
            <w:rFonts w:ascii="Times New Roman" w:eastAsia="Times New Roman" w:hAnsi="Times New Roman" w:cs="Times New Roman"/>
            <w:b/>
            <w:bCs/>
            <w:color w:val="0000FF"/>
            <w:sz w:val="24"/>
            <w:szCs w:val="24"/>
            <w:u w:val="single"/>
            <w:lang w:val="en-US" w:eastAsia="ru-RU"/>
          </w:rPr>
          <w:t>wouldn’t touch something with a bargepole</w:t>
        </w:r>
      </w:hyperlink>
      <w:r w:rsidRPr="001A065D">
        <w:rPr>
          <w:rFonts w:ascii="Times New Roman" w:eastAsia="Times New Roman" w:hAnsi="Times New Roman" w:cs="Times New Roman"/>
          <w:sz w:val="24"/>
          <w:szCs w:val="24"/>
          <w:lang w:val="en-US" w:eastAsia="ru-RU"/>
        </w:rPr>
        <w:t xml:space="preserve"> (wouldn’t go near it or become involved in it), Americans </w:t>
      </w:r>
      <w:hyperlink r:id="rId13" w:tgtFrame="_blank" w:history="1">
        <w:r w:rsidRPr="001A065D">
          <w:rPr>
            <w:rFonts w:ascii="Times New Roman" w:eastAsia="Times New Roman" w:hAnsi="Times New Roman" w:cs="Times New Roman"/>
            <w:b/>
            <w:bCs/>
            <w:color w:val="0000FF"/>
            <w:sz w:val="24"/>
            <w:szCs w:val="24"/>
            <w:u w:val="single"/>
            <w:lang w:val="en-US" w:eastAsia="ru-RU"/>
          </w:rPr>
          <w:t>wouldn’t touch it with a ten-foot pole</w:t>
        </w:r>
      </w:hyperlink>
      <w:r w:rsidRPr="001A065D">
        <w:rPr>
          <w:rFonts w:ascii="Times New Roman" w:eastAsia="Times New Roman" w:hAnsi="Times New Roman" w:cs="Times New Roman"/>
          <w:sz w:val="24"/>
          <w:szCs w:val="24"/>
          <w:lang w:val="en-US" w:eastAsia="ru-RU"/>
        </w:rPr>
        <w:t xml:space="preserve">, and while a big fuss about a small problem is </w:t>
      </w:r>
      <w:hyperlink r:id="rId14" w:tgtFrame="_blank" w:history="1">
        <w:r w:rsidRPr="001A065D">
          <w:rPr>
            <w:rFonts w:ascii="Times New Roman" w:eastAsia="Times New Roman" w:hAnsi="Times New Roman" w:cs="Times New Roman"/>
            <w:b/>
            <w:bCs/>
            <w:color w:val="0000FF"/>
            <w:sz w:val="24"/>
            <w:szCs w:val="24"/>
            <w:u w:val="single"/>
            <w:lang w:val="en-US" w:eastAsia="ru-RU"/>
          </w:rPr>
          <w:t>a storm in a teacup</w:t>
        </w:r>
      </w:hyperlink>
      <w:r w:rsidRPr="001A065D">
        <w:rPr>
          <w:rFonts w:ascii="Times New Roman" w:eastAsia="Times New Roman" w:hAnsi="Times New Roman" w:cs="Times New Roman"/>
          <w:sz w:val="24"/>
          <w:szCs w:val="24"/>
          <w:lang w:val="en-US" w:eastAsia="ru-RU"/>
        </w:rPr>
        <w:t xml:space="preserve"> for Brits, it is </w:t>
      </w:r>
      <w:hyperlink r:id="rId15" w:tgtFrame="_blank" w:history="1">
        <w:r w:rsidRPr="001A065D">
          <w:rPr>
            <w:rFonts w:ascii="Times New Roman" w:eastAsia="Times New Roman" w:hAnsi="Times New Roman" w:cs="Times New Roman"/>
            <w:b/>
            <w:bCs/>
            <w:color w:val="0000FF"/>
            <w:sz w:val="24"/>
            <w:szCs w:val="24"/>
            <w:u w:val="single"/>
            <w:lang w:val="en-US" w:eastAsia="ru-RU"/>
          </w:rPr>
          <w:t>a tempest in a teapot</w:t>
        </w:r>
      </w:hyperlink>
      <w:r w:rsidRPr="001A065D">
        <w:rPr>
          <w:rFonts w:ascii="Times New Roman" w:eastAsia="Times New Roman" w:hAnsi="Times New Roman" w:cs="Times New Roman"/>
          <w:sz w:val="24"/>
          <w:szCs w:val="24"/>
          <w:lang w:val="en-US" w:eastAsia="ru-RU"/>
        </w:rPr>
        <w:t xml:space="preserve"> for Americans. When Brits spend so much time thinking about small details that they miss something very important, they </w:t>
      </w:r>
      <w:hyperlink r:id="rId16" w:tgtFrame="_blank" w:history="1">
        <w:r w:rsidRPr="001A065D">
          <w:rPr>
            <w:rFonts w:ascii="Times New Roman" w:eastAsia="Times New Roman" w:hAnsi="Times New Roman" w:cs="Times New Roman"/>
            <w:b/>
            <w:bCs/>
            <w:color w:val="0000FF"/>
            <w:sz w:val="24"/>
            <w:szCs w:val="24"/>
            <w:u w:val="single"/>
            <w:lang w:val="en-US" w:eastAsia="ru-RU"/>
          </w:rPr>
          <w:t>can’t see the wood for the trees</w:t>
        </w:r>
      </w:hyperlink>
      <w:r w:rsidRPr="001A065D">
        <w:rPr>
          <w:rFonts w:ascii="Times New Roman" w:eastAsia="Times New Roman" w:hAnsi="Times New Roman" w:cs="Times New Roman"/>
          <w:sz w:val="24"/>
          <w:szCs w:val="24"/>
          <w:lang w:val="en-US" w:eastAsia="ru-RU"/>
        </w:rPr>
        <w:t xml:space="preserve">, while Americans use </w:t>
      </w:r>
      <w:hyperlink r:id="rId17" w:tgtFrame="_blank" w:history="1">
        <w:r w:rsidRPr="001A065D">
          <w:rPr>
            <w:rFonts w:ascii="Times New Roman" w:eastAsia="Times New Roman" w:hAnsi="Times New Roman" w:cs="Times New Roman"/>
            <w:b/>
            <w:bCs/>
            <w:color w:val="0000FF"/>
            <w:sz w:val="24"/>
            <w:szCs w:val="24"/>
            <w:u w:val="single"/>
            <w:lang w:val="en-US" w:eastAsia="ru-RU"/>
          </w:rPr>
          <w:t>forest</w:t>
        </w:r>
      </w:hyperlink>
      <w:r w:rsidRPr="001A065D">
        <w:rPr>
          <w:rFonts w:ascii="Times New Roman" w:eastAsia="Times New Roman" w:hAnsi="Times New Roman" w:cs="Times New Roman"/>
          <w:sz w:val="24"/>
          <w:szCs w:val="24"/>
          <w:lang w:val="en-US" w:eastAsia="ru-RU"/>
        </w:rPr>
        <w:t xml:space="preserve"> in that phrase:</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t>The deal is far too risky. I wouldn’t touch it with a bargepole/ten-foot pole.</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t>I’m hoping that our current financial problems are just a storm in a teacup/tempest in a teapot.</w:t>
      </w:r>
    </w:p>
    <w:p w:rsidR="001A065D" w:rsidRPr="001A065D" w:rsidRDefault="001A065D" w:rsidP="001A065D">
      <w:pPr>
        <w:spacing w:before="100" w:beforeAutospacing="1" w:after="100" w:afterAutospacing="1" w:line="240" w:lineRule="auto"/>
        <w:rPr>
          <w:rFonts w:ascii="Times New Roman" w:eastAsia="Times New Roman" w:hAnsi="Times New Roman" w:cs="Times New Roman"/>
          <w:sz w:val="24"/>
          <w:szCs w:val="24"/>
          <w:lang w:val="en-US" w:eastAsia="ru-RU"/>
        </w:rPr>
      </w:pPr>
      <w:r w:rsidRPr="001A065D">
        <w:rPr>
          <w:rFonts w:ascii="Times New Roman" w:eastAsia="Times New Roman" w:hAnsi="Times New Roman" w:cs="Times New Roman"/>
          <w:i/>
          <w:iCs/>
          <w:sz w:val="24"/>
          <w:szCs w:val="24"/>
          <w:lang w:val="en-US" w:eastAsia="ru-RU"/>
        </w:rPr>
        <w:lastRenderedPageBreak/>
        <w:t xml:space="preserve">I was so busy concentrating on minor design </w:t>
      </w:r>
      <w:proofErr w:type="gramStart"/>
      <w:r w:rsidRPr="001A065D">
        <w:rPr>
          <w:rFonts w:ascii="Times New Roman" w:eastAsia="Times New Roman" w:hAnsi="Times New Roman" w:cs="Times New Roman"/>
          <w:i/>
          <w:iCs/>
          <w:sz w:val="24"/>
          <w:szCs w:val="24"/>
          <w:lang w:val="en-US" w:eastAsia="ru-RU"/>
        </w:rPr>
        <w:t>faults,</w:t>
      </w:r>
      <w:proofErr w:type="gramEnd"/>
      <w:r w:rsidRPr="001A065D">
        <w:rPr>
          <w:rFonts w:ascii="Times New Roman" w:eastAsia="Times New Roman" w:hAnsi="Times New Roman" w:cs="Times New Roman"/>
          <w:i/>
          <w:iCs/>
          <w:sz w:val="24"/>
          <w:szCs w:val="24"/>
          <w:lang w:val="en-US" w:eastAsia="ru-RU"/>
        </w:rPr>
        <w:t xml:space="preserve"> I couldn’t see the wood/forest for the trees.</w:t>
      </w:r>
    </w:p>
    <w:p w:rsidR="001404BD" w:rsidRPr="001A065D" w:rsidRDefault="001404BD">
      <w:pPr>
        <w:rPr>
          <w:lang w:val="en-US"/>
        </w:rPr>
      </w:pPr>
    </w:p>
    <w:sectPr w:rsidR="001404BD" w:rsidRPr="001A06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65D"/>
    <w:rsid w:val="00000986"/>
    <w:rsid w:val="001404BD"/>
    <w:rsid w:val="001A06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A065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A065D"/>
    <w:rPr>
      <w:rFonts w:ascii="Tahoma" w:hAnsi="Tahoma" w:cs="Tahoma"/>
      <w:sz w:val="16"/>
      <w:szCs w:val="16"/>
    </w:rPr>
  </w:style>
  <w:style w:type="character" w:styleId="a5">
    <w:name w:val="Hyperlink"/>
    <w:basedOn w:val="a0"/>
    <w:uiPriority w:val="99"/>
    <w:unhideWhenUsed/>
    <w:rsid w:val="001A065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A065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A065D"/>
    <w:rPr>
      <w:rFonts w:ascii="Tahoma" w:hAnsi="Tahoma" w:cs="Tahoma"/>
      <w:sz w:val="16"/>
      <w:szCs w:val="16"/>
    </w:rPr>
  </w:style>
  <w:style w:type="character" w:styleId="a5">
    <w:name w:val="Hyperlink"/>
    <w:basedOn w:val="a0"/>
    <w:uiPriority w:val="99"/>
    <w:unhideWhenUsed/>
    <w:rsid w:val="001A065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6520890">
      <w:bodyDiv w:val="1"/>
      <w:marLeft w:val="0"/>
      <w:marRight w:val="0"/>
      <w:marTop w:val="0"/>
      <w:marBottom w:val="0"/>
      <w:divBdr>
        <w:top w:val="none" w:sz="0" w:space="0" w:color="auto"/>
        <w:left w:val="none" w:sz="0" w:space="0" w:color="auto"/>
        <w:bottom w:val="none" w:sz="0" w:space="0" w:color="auto"/>
        <w:right w:val="none" w:sz="0" w:space="0" w:color="auto"/>
      </w:divBdr>
      <w:divsChild>
        <w:div w:id="964895339">
          <w:marLeft w:val="0"/>
          <w:marRight w:val="0"/>
          <w:marTop w:val="0"/>
          <w:marBottom w:val="0"/>
          <w:divBdr>
            <w:top w:val="none" w:sz="0" w:space="0" w:color="auto"/>
            <w:left w:val="none" w:sz="0" w:space="0" w:color="auto"/>
            <w:bottom w:val="none" w:sz="0" w:space="0" w:color="auto"/>
            <w:right w:val="none" w:sz="0" w:space="0" w:color="auto"/>
          </w:divBdr>
        </w:div>
        <w:div w:id="19895516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skeleton-in-the-your-closet" TargetMode="External"/><Relationship Id="rId13" Type="http://schemas.openxmlformats.org/officeDocument/2006/relationships/hyperlink" Target="https://dictionary.cambridge.org/dictionary/english/wouldn-t-touch-sth-with-a-ten-foot-pole"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ictionary.cambridge.org/dictionary/english/icing-on-the-cake" TargetMode="External"/><Relationship Id="rId12" Type="http://schemas.openxmlformats.org/officeDocument/2006/relationships/hyperlink" Target="https://dictionary.cambridge.org/dictionary/english/wouldn-t-touch-sth-with-a-barge-pole" TargetMode="External"/><Relationship Id="rId17" Type="http://schemas.openxmlformats.org/officeDocument/2006/relationships/hyperlink" Target="https://dictionary.cambridge.org/dictionary/english/can-t-see-the-forest-for-the-trees" TargetMode="External"/><Relationship Id="rId2" Type="http://schemas.microsoft.com/office/2007/relationships/stylesWithEffects" Target="stylesWithEffects.xml"/><Relationship Id="rId16" Type="http://schemas.openxmlformats.org/officeDocument/2006/relationships/hyperlink" Target="https://dictionary.cambridge.org/dictionary/english/can-t-see-the-wood-for-the-trees" TargetMode="External"/><Relationship Id="rId1" Type="http://schemas.openxmlformats.org/officeDocument/2006/relationships/styles" Target="styles.xml"/><Relationship Id="rId6" Type="http://schemas.openxmlformats.org/officeDocument/2006/relationships/hyperlink" Target="https://dictionary.cambridge.org/dictionary/english/pay-dirt" TargetMode="External"/><Relationship Id="rId11" Type="http://schemas.openxmlformats.org/officeDocument/2006/relationships/hyperlink" Target="https://dictionary.cambridge.org/dictionary/english/fair-haired-boy" TargetMode="External"/><Relationship Id="rId5" Type="http://schemas.openxmlformats.org/officeDocument/2006/relationships/hyperlink" Target="https://dictionary.cambridge.org/dictionary/english/go-pear-shaped" TargetMode="External"/><Relationship Id="rId15" Type="http://schemas.openxmlformats.org/officeDocument/2006/relationships/hyperlink" Target="https://dictionary.cambridge.org/dictionary/english/tempest-in-a-teapot" TargetMode="External"/><Relationship Id="rId10" Type="http://schemas.openxmlformats.org/officeDocument/2006/relationships/hyperlink" Target="https://dictionary.cambridge.org/dictionary/english/blue-eyed-boy"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ictionary.cambridge.org/dictionary/english/put-throw-a-spanner-in-the-works" TargetMode="External"/><Relationship Id="rId14" Type="http://schemas.openxmlformats.org/officeDocument/2006/relationships/hyperlink" Target="https://dictionary.cambridge.org/dictionary/english/storm-in-a-teacu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649</Words>
  <Characters>3705</Characters>
  <Application>Microsoft Office Word</Application>
  <DocSecurity>0</DocSecurity>
  <Lines>30</Lines>
  <Paragraphs>8</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The icing/frosting on the cake: differences between British and American idioms</vt:lpstr>
      <vt:lpstr>https://dictionaryblog.cambridge.org/2021/07/14/the-icing-frosting-on-the-cake-d</vt:lpstr>
    </vt:vector>
  </TitlesOfParts>
  <Company/>
  <LinksUpToDate>false</LinksUpToDate>
  <CharactersWithSpaces>4346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2021-07-14T15:40:00Z</dcterms:created>
  <dcterms:modified xsi:type="dcterms:W3CDTF">2021-07-14T15:42:00Z</dcterms:modified>
</cp:coreProperties>
</file>